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1C959" w14:textId="77777777" w:rsidR="00AA5EE9" w:rsidRDefault="00EB0522">
      <w:pPr>
        <w:jc w:val="center"/>
        <w:rPr>
          <w:rFonts w:asciiTheme="majorHAnsi" w:hAnsiTheme="majorHAnsi"/>
        </w:rPr>
      </w:pPr>
      <w:r w:rsidRPr="00596040">
        <w:rPr>
          <w:rFonts w:asciiTheme="majorHAnsi" w:hAnsiTheme="majorHAnsi"/>
        </w:rPr>
        <w:t xml:space="preserve">CURRICULUM VITAE: </w:t>
      </w:r>
    </w:p>
    <w:p w14:paraId="78A62668" w14:textId="77777777" w:rsidR="00EB0522" w:rsidRPr="00596040" w:rsidRDefault="00EB0522">
      <w:pPr>
        <w:jc w:val="center"/>
        <w:rPr>
          <w:rFonts w:asciiTheme="majorHAnsi" w:hAnsiTheme="majorHAnsi"/>
        </w:rPr>
      </w:pPr>
    </w:p>
    <w:p w14:paraId="191C6423" w14:textId="21F3B385" w:rsidR="00EB0522" w:rsidRPr="009A60D8" w:rsidRDefault="006114C7">
      <w:pPr>
        <w:jc w:val="center"/>
        <w:rPr>
          <w:rFonts w:asciiTheme="majorHAnsi" w:hAnsiTheme="majorHAnsi" w:cstheme="majorHAnsi"/>
          <w:b/>
        </w:rPr>
      </w:pPr>
      <w:r w:rsidRPr="009A60D8">
        <w:rPr>
          <w:rFonts w:asciiTheme="majorHAnsi" w:hAnsiTheme="majorHAnsi" w:cstheme="majorHAnsi"/>
          <w:b/>
        </w:rPr>
        <w:t xml:space="preserve">Dr. Sandra </w:t>
      </w:r>
      <w:r w:rsidR="005C6BF1">
        <w:rPr>
          <w:rFonts w:asciiTheme="majorHAnsi" w:hAnsiTheme="majorHAnsi" w:cstheme="majorHAnsi"/>
          <w:b/>
        </w:rPr>
        <w:t>Khong</w:t>
      </w:r>
      <w:r w:rsidR="00EB0522" w:rsidRPr="009A60D8">
        <w:rPr>
          <w:rFonts w:asciiTheme="majorHAnsi" w:hAnsiTheme="majorHAnsi" w:cstheme="majorHAnsi"/>
          <w:b/>
        </w:rPr>
        <w:t xml:space="preserve"> Tai</w:t>
      </w:r>
    </w:p>
    <w:p w14:paraId="713A4C08" w14:textId="77777777" w:rsidR="00596040" w:rsidRPr="009A60D8" w:rsidRDefault="00EB0522" w:rsidP="00AA5EE9">
      <w:pPr>
        <w:jc w:val="center"/>
        <w:rPr>
          <w:rFonts w:asciiTheme="majorHAnsi" w:hAnsiTheme="majorHAnsi" w:cstheme="majorHAnsi"/>
          <w:sz w:val="20"/>
        </w:rPr>
      </w:pPr>
      <w:r w:rsidRPr="009A60D8">
        <w:rPr>
          <w:rFonts w:asciiTheme="majorHAnsi" w:hAnsiTheme="majorHAnsi" w:cstheme="majorHAnsi"/>
          <w:sz w:val="20"/>
        </w:rPr>
        <w:t>BDS, MS, Cert Ortho, FCDS (BC), FRCD (C)</w:t>
      </w:r>
    </w:p>
    <w:p w14:paraId="6483CD62" w14:textId="77777777" w:rsidR="00AA5EE9" w:rsidRDefault="00AA5EE9" w:rsidP="002E7F1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Certified Specialist in Orthodontics</w:t>
      </w:r>
    </w:p>
    <w:p w14:paraId="2F6B19D2" w14:textId="77777777" w:rsidR="00596040" w:rsidRPr="00596040" w:rsidRDefault="00596040">
      <w:pPr>
        <w:jc w:val="center"/>
        <w:rPr>
          <w:rFonts w:asciiTheme="majorHAnsi" w:hAnsiTheme="majorHAnsi"/>
        </w:rPr>
      </w:pPr>
    </w:p>
    <w:p w14:paraId="3ACA5260" w14:textId="77777777" w:rsidR="00596040" w:rsidRPr="00596040" w:rsidRDefault="00596040" w:rsidP="00845DDB">
      <w:pPr>
        <w:ind w:firstLine="720"/>
        <w:rPr>
          <w:rFonts w:asciiTheme="majorHAnsi" w:hAnsiTheme="majorHAnsi"/>
        </w:rPr>
      </w:pPr>
      <w:r w:rsidRPr="00596040">
        <w:rPr>
          <w:rFonts w:asciiTheme="majorHAnsi" w:hAnsiTheme="majorHAnsi"/>
        </w:rPr>
        <w:t>Clinical Assistant Professor</w:t>
      </w:r>
      <w:r w:rsidR="00845DDB">
        <w:rPr>
          <w:rFonts w:asciiTheme="majorHAnsi" w:hAnsiTheme="majorHAnsi"/>
        </w:rPr>
        <w:tab/>
      </w:r>
      <w:r w:rsidR="00845DDB">
        <w:rPr>
          <w:rFonts w:asciiTheme="majorHAnsi" w:hAnsiTheme="majorHAnsi"/>
        </w:rPr>
        <w:tab/>
      </w:r>
      <w:r w:rsidR="00845DDB">
        <w:rPr>
          <w:rFonts w:asciiTheme="majorHAnsi" w:hAnsiTheme="majorHAnsi"/>
        </w:rPr>
        <w:tab/>
        <w:t>Adjunct Assistant Professor</w:t>
      </w:r>
    </w:p>
    <w:p w14:paraId="7EC6F27B" w14:textId="77777777" w:rsidR="00596040" w:rsidRPr="00596040" w:rsidRDefault="00293B9F" w:rsidP="00845DDB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Graduate Orthodontics</w:t>
      </w:r>
      <w:r w:rsidR="00845DDB">
        <w:rPr>
          <w:rFonts w:asciiTheme="majorHAnsi" w:hAnsiTheme="majorHAnsi"/>
        </w:rPr>
        <w:tab/>
      </w:r>
      <w:r w:rsidR="00845DDB">
        <w:rPr>
          <w:rFonts w:asciiTheme="majorHAnsi" w:hAnsiTheme="majorHAnsi"/>
        </w:rPr>
        <w:tab/>
      </w:r>
      <w:r w:rsidR="00845DDB">
        <w:rPr>
          <w:rFonts w:asciiTheme="majorHAnsi" w:hAnsiTheme="majorHAnsi"/>
        </w:rPr>
        <w:tab/>
        <w:t>Department of Orthodontics</w:t>
      </w:r>
    </w:p>
    <w:p w14:paraId="31514F12" w14:textId="77777777" w:rsidR="00596040" w:rsidRPr="00596040" w:rsidRDefault="00596040" w:rsidP="00845DDB">
      <w:pPr>
        <w:ind w:firstLine="720"/>
        <w:rPr>
          <w:rFonts w:asciiTheme="majorHAnsi" w:hAnsiTheme="majorHAnsi"/>
        </w:rPr>
      </w:pPr>
      <w:r w:rsidRPr="00596040">
        <w:rPr>
          <w:rFonts w:asciiTheme="majorHAnsi" w:hAnsiTheme="majorHAnsi"/>
        </w:rPr>
        <w:t>Faculty of Dentistry</w:t>
      </w:r>
      <w:r w:rsidR="00845DDB">
        <w:rPr>
          <w:rFonts w:asciiTheme="majorHAnsi" w:hAnsiTheme="majorHAnsi"/>
        </w:rPr>
        <w:tab/>
      </w:r>
      <w:r w:rsidR="00845DDB">
        <w:rPr>
          <w:rFonts w:asciiTheme="majorHAnsi" w:hAnsiTheme="majorHAnsi"/>
        </w:rPr>
        <w:tab/>
      </w:r>
      <w:r w:rsidR="00845DDB">
        <w:rPr>
          <w:rFonts w:asciiTheme="majorHAnsi" w:hAnsiTheme="majorHAnsi"/>
        </w:rPr>
        <w:tab/>
      </w:r>
      <w:r w:rsidR="00845DDB">
        <w:rPr>
          <w:rFonts w:asciiTheme="majorHAnsi" w:hAnsiTheme="majorHAnsi"/>
        </w:rPr>
        <w:tab/>
        <w:t xml:space="preserve">Arthur A. </w:t>
      </w:r>
      <w:proofErr w:type="spellStart"/>
      <w:r w:rsidR="00845DDB">
        <w:rPr>
          <w:rFonts w:asciiTheme="majorHAnsi" w:hAnsiTheme="majorHAnsi"/>
        </w:rPr>
        <w:t>Dugoni</w:t>
      </w:r>
      <w:proofErr w:type="spellEnd"/>
      <w:r w:rsidR="00845DDB">
        <w:rPr>
          <w:rFonts w:asciiTheme="majorHAnsi" w:hAnsiTheme="majorHAnsi"/>
        </w:rPr>
        <w:t xml:space="preserve"> School of Dentistry</w:t>
      </w:r>
    </w:p>
    <w:p w14:paraId="17533F15" w14:textId="77777777" w:rsidR="00596040" w:rsidRPr="00596040" w:rsidRDefault="00596040" w:rsidP="00845DDB">
      <w:pPr>
        <w:ind w:firstLine="720"/>
        <w:rPr>
          <w:rFonts w:asciiTheme="majorHAnsi" w:hAnsiTheme="majorHAnsi"/>
        </w:rPr>
      </w:pPr>
      <w:r w:rsidRPr="00596040">
        <w:rPr>
          <w:rFonts w:asciiTheme="majorHAnsi" w:hAnsiTheme="majorHAnsi"/>
        </w:rPr>
        <w:t>University of British Columbia</w:t>
      </w:r>
      <w:r w:rsidR="00845DDB">
        <w:rPr>
          <w:rFonts w:asciiTheme="majorHAnsi" w:hAnsiTheme="majorHAnsi"/>
        </w:rPr>
        <w:tab/>
      </w:r>
      <w:r w:rsidR="00845DDB">
        <w:rPr>
          <w:rFonts w:asciiTheme="majorHAnsi" w:hAnsiTheme="majorHAnsi"/>
        </w:rPr>
        <w:tab/>
        <w:t>University of the Pacific</w:t>
      </w:r>
    </w:p>
    <w:p w14:paraId="6FA7BE6D" w14:textId="77777777" w:rsidR="00D44D34" w:rsidRDefault="00596040" w:rsidP="00845DDB">
      <w:pPr>
        <w:ind w:firstLine="720"/>
        <w:rPr>
          <w:rFonts w:asciiTheme="majorHAnsi" w:hAnsiTheme="majorHAnsi"/>
        </w:rPr>
      </w:pPr>
      <w:r w:rsidRPr="00596040">
        <w:rPr>
          <w:rFonts w:asciiTheme="majorHAnsi" w:hAnsiTheme="majorHAnsi"/>
        </w:rPr>
        <w:t>Vancouver, BC V6T1Z3</w:t>
      </w:r>
      <w:r w:rsidR="00845DDB">
        <w:rPr>
          <w:rFonts w:asciiTheme="majorHAnsi" w:hAnsiTheme="majorHAnsi"/>
        </w:rPr>
        <w:tab/>
      </w:r>
      <w:r w:rsidR="00845DDB">
        <w:rPr>
          <w:rFonts w:asciiTheme="majorHAnsi" w:hAnsiTheme="majorHAnsi"/>
        </w:rPr>
        <w:tab/>
      </w:r>
      <w:r w:rsidR="00845DDB">
        <w:rPr>
          <w:rFonts w:asciiTheme="majorHAnsi" w:hAnsiTheme="majorHAnsi"/>
        </w:rPr>
        <w:tab/>
        <w:t>San Francisco, CA 94103</w:t>
      </w:r>
    </w:p>
    <w:p w14:paraId="11414579" w14:textId="77777777" w:rsidR="00D44D34" w:rsidRDefault="00D44D34">
      <w:pPr>
        <w:jc w:val="center"/>
        <w:rPr>
          <w:rFonts w:asciiTheme="majorHAnsi" w:hAnsiTheme="majorHAnsi"/>
        </w:rPr>
      </w:pPr>
    </w:p>
    <w:p w14:paraId="1012FFC3" w14:textId="77777777" w:rsidR="00EB0522" w:rsidRPr="00596040" w:rsidRDefault="00EB0522">
      <w:pPr>
        <w:jc w:val="center"/>
        <w:rPr>
          <w:rFonts w:asciiTheme="majorHAnsi" w:hAnsiTheme="majorHAnsi"/>
          <w:b/>
          <w:i/>
          <w:u w:val="single"/>
        </w:rPr>
      </w:pPr>
    </w:p>
    <w:p w14:paraId="43EA9649" w14:textId="7A70A910" w:rsidR="00C474F5" w:rsidRDefault="006114C7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>NAME:</w:t>
      </w:r>
      <w:r>
        <w:rPr>
          <w:rFonts w:asciiTheme="majorHAnsi" w:hAnsiTheme="majorHAnsi"/>
        </w:rPr>
        <w:tab/>
        <w:t xml:space="preserve">Dr. Sandra </w:t>
      </w:r>
      <w:r w:rsidR="005C6BF1">
        <w:rPr>
          <w:rFonts w:asciiTheme="majorHAnsi" w:hAnsiTheme="majorHAnsi"/>
        </w:rPr>
        <w:t>Khong</w:t>
      </w:r>
      <w:r w:rsidR="00EB0522" w:rsidRPr="00596040">
        <w:rPr>
          <w:rFonts w:asciiTheme="majorHAnsi" w:hAnsiTheme="majorHAnsi"/>
        </w:rPr>
        <w:t xml:space="preserve"> Tai </w:t>
      </w:r>
      <w:r w:rsidR="00207881">
        <w:rPr>
          <w:rFonts w:asciiTheme="majorHAnsi" w:hAnsiTheme="majorHAnsi"/>
        </w:rPr>
        <w:t xml:space="preserve"> </w:t>
      </w:r>
    </w:p>
    <w:p w14:paraId="19943C13" w14:textId="77777777" w:rsidR="00845DDB" w:rsidRDefault="00845DDB">
      <w:pPr>
        <w:tabs>
          <w:tab w:val="left" w:pos="2160"/>
        </w:tabs>
        <w:rPr>
          <w:rFonts w:asciiTheme="majorHAnsi" w:hAnsiTheme="majorHAnsi"/>
        </w:rPr>
      </w:pPr>
    </w:p>
    <w:p w14:paraId="66D1584D" w14:textId="2F9E57C8" w:rsidR="00845DDB" w:rsidRDefault="00845DDB" w:rsidP="00845DDB">
      <w:pPr>
        <w:rPr>
          <w:rFonts w:asciiTheme="majorHAnsi" w:hAnsiTheme="majorHAnsi"/>
        </w:rPr>
      </w:pPr>
      <w:r>
        <w:rPr>
          <w:rFonts w:asciiTheme="majorHAnsi" w:hAnsiTheme="majorHAnsi"/>
        </w:rPr>
        <w:t>E-MAIL: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sandra@dr</w:t>
      </w:r>
      <w:r w:rsidR="00C03E10">
        <w:rPr>
          <w:rFonts w:asciiTheme="majorHAnsi" w:hAnsiTheme="majorHAnsi"/>
        </w:rPr>
        <w:t>sandra</w:t>
      </w:r>
      <w:r>
        <w:rPr>
          <w:rFonts w:asciiTheme="majorHAnsi" w:hAnsiTheme="majorHAnsi"/>
        </w:rPr>
        <w:t>tai.com</w:t>
      </w:r>
    </w:p>
    <w:p w14:paraId="0835730B" w14:textId="77777777" w:rsidR="00845DDB" w:rsidRDefault="00845DDB">
      <w:pPr>
        <w:tabs>
          <w:tab w:val="left" w:pos="2160"/>
        </w:tabs>
        <w:rPr>
          <w:rFonts w:asciiTheme="majorHAnsi" w:hAnsiTheme="majorHAnsi"/>
        </w:rPr>
      </w:pPr>
    </w:p>
    <w:p w14:paraId="058B2426" w14:textId="77777777" w:rsidR="00EB0522" w:rsidRPr="00596040" w:rsidRDefault="00EB0522">
      <w:pPr>
        <w:tabs>
          <w:tab w:val="left" w:pos="2160"/>
        </w:tabs>
        <w:rPr>
          <w:rFonts w:asciiTheme="majorHAnsi" w:hAnsiTheme="majorHAnsi"/>
        </w:rPr>
      </w:pPr>
    </w:p>
    <w:p w14:paraId="45F66D4B" w14:textId="77777777" w:rsidR="00EB0522" w:rsidRPr="00596040" w:rsidRDefault="00EB0522">
      <w:pPr>
        <w:tabs>
          <w:tab w:val="left" w:pos="2160"/>
        </w:tabs>
        <w:rPr>
          <w:rFonts w:asciiTheme="majorHAnsi" w:hAnsiTheme="majorHAnsi"/>
        </w:rPr>
      </w:pPr>
      <w:r w:rsidRPr="00596040">
        <w:rPr>
          <w:rFonts w:asciiTheme="majorHAnsi" w:hAnsiTheme="majorHAnsi"/>
        </w:rPr>
        <w:t>OFFICE:</w:t>
      </w:r>
      <w:r w:rsidRPr="00596040">
        <w:rPr>
          <w:rFonts w:asciiTheme="majorHAnsi" w:hAnsiTheme="majorHAnsi"/>
        </w:rPr>
        <w:tab/>
        <w:t>Richmond Health Sciences Centre</w:t>
      </w:r>
    </w:p>
    <w:p w14:paraId="19CBA586" w14:textId="77777777" w:rsidR="00EB0522" w:rsidRPr="00596040" w:rsidRDefault="00EB0522">
      <w:pPr>
        <w:tabs>
          <w:tab w:val="left" w:pos="2160"/>
        </w:tabs>
        <w:rPr>
          <w:rFonts w:asciiTheme="majorHAnsi" w:hAnsiTheme="majorHAnsi"/>
        </w:rPr>
      </w:pPr>
      <w:r w:rsidRPr="00596040">
        <w:rPr>
          <w:rFonts w:asciiTheme="majorHAnsi" w:hAnsiTheme="majorHAnsi"/>
        </w:rPr>
        <w:tab/>
        <w:t>#360 - 6091 Gilbert Road</w:t>
      </w:r>
      <w:r w:rsidRPr="00596040">
        <w:rPr>
          <w:rFonts w:asciiTheme="majorHAnsi" w:hAnsiTheme="majorHAnsi"/>
        </w:rPr>
        <w:tab/>
      </w:r>
    </w:p>
    <w:p w14:paraId="3499BFE6" w14:textId="77777777" w:rsidR="00D44D34" w:rsidRDefault="00EB0522">
      <w:pPr>
        <w:tabs>
          <w:tab w:val="left" w:pos="2160"/>
        </w:tabs>
        <w:rPr>
          <w:rFonts w:asciiTheme="majorHAnsi" w:hAnsiTheme="majorHAnsi"/>
        </w:rPr>
      </w:pPr>
      <w:r w:rsidRPr="00596040">
        <w:rPr>
          <w:rFonts w:asciiTheme="majorHAnsi" w:hAnsiTheme="majorHAnsi"/>
        </w:rPr>
        <w:tab/>
        <w:t>Richmond, B</w:t>
      </w:r>
      <w:r w:rsidR="00D44D34">
        <w:rPr>
          <w:rFonts w:asciiTheme="majorHAnsi" w:hAnsiTheme="majorHAnsi"/>
        </w:rPr>
        <w:t xml:space="preserve">ritish </w:t>
      </w:r>
      <w:r w:rsidRPr="00596040">
        <w:rPr>
          <w:rFonts w:asciiTheme="majorHAnsi" w:hAnsiTheme="majorHAnsi"/>
        </w:rPr>
        <w:t>C</w:t>
      </w:r>
      <w:r w:rsidR="00D44D34">
        <w:rPr>
          <w:rFonts w:asciiTheme="majorHAnsi" w:hAnsiTheme="majorHAnsi"/>
        </w:rPr>
        <w:t>olumbia</w:t>
      </w:r>
    </w:p>
    <w:p w14:paraId="0963B991" w14:textId="77777777" w:rsidR="00D44D34" w:rsidRDefault="00D44D34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Canada V7C 5L9</w:t>
      </w:r>
    </w:p>
    <w:p w14:paraId="51D2AF70" w14:textId="77777777" w:rsidR="00EB0522" w:rsidRPr="00596040" w:rsidRDefault="00D44D34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EB0522" w:rsidRPr="00596040">
        <w:rPr>
          <w:rFonts w:asciiTheme="majorHAnsi" w:hAnsiTheme="majorHAnsi"/>
        </w:rPr>
        <w:t>Tel: (604) 270-7828</w:t>
      </w:r>
    </w:p>
    <w:p w14:paraId="1AA14BA2" w14:textId="77777777" w:rsidR="00EB0522" w:rsidRPr="00596040" w:rsidRDefault="00EB0522">
      <w:pPr>
        <w:tabs>
          <w:tab w:val="left" w:pos="2160"/>
        </w:tabs>
        <w:rPr>
          <w:rFonts w:asciiTheme="majorHAnsi" w:hAnsiTheme="majorHAnsi"/>
        </w:rPr>
      </w:pPr>
    </w:p>
    <w:p w14:paraId="38DF4790" w14:textId="77777777" w:rsidR="00EB0522" w:rsidRPr="00596040" w:rsidRDefault="00EB0522">
      <w:pPr>
        <w:tabs>
          <w:tab w:val="left" w:pos="2160"/>
        </w:tabs>
        <w:rPr>
          <w:rFonts w:asciiTheme="majorHAnsi" w:hAnsiTheme="majorHAnsi"/>
        </w:rPr>
      </w:pPr>
      <w:r w:rsidRPr="00596040">
        <w:rPr>
          <w:rFonts w:asciiTheme="majorHAnsi" w:hAnsiTheme="majorHAnsi"/>
        </w:rPr>
        <w:t>SATELLITE:</w:t>
      </w:r>
      <w:r w:rsidRPr="00596040">
        <w:rPr>
          <w:rFonts w:asciiTheme="majorHAnsi" w:hAnsiTheme="majorHAnsi"/>
        </w:rPr>
        <w:tab/>
        <w:t>5000 Kingsway Plaza</w:t>
      </w:r>
    </w:p>
    <w:p w14:paraId="68C9449D" w14:textId="77777777" w:rsidR="00EB0522" w:rsidRPr="00596040" w:rsidRDefault="00EB0522">
      <w:pPr>
        <w:tabs>
          <w:tab w:val="left" w:pos="2160"/>
        </w:tabs>
        <w:rPr>
          <w:rFonts w:asciiTheme="majorHAnsi" w:hAnsiTheme="majorHAnsi"/>
        </w:rPr>
      </w:pPr>
      <w:r w:rsidRPr="00596040">
        <w:rPr>
          <w:rFonts w:asciiTheme="majorHAnsi" w:hAnsiTheme="majorHAnsi"/>
        </w:rPr>
        <w:tab/>
        <w:t>#707-4980 Kingsway</w:t>
      </w:r>
    </w:p>
    <w:p w14:paraId="0C5A2B0E" w14:textId="77777777" w:rsidR="00D44D34" w:rsidRDefault="00EB0522">
      <w:pPr>
        <w:tabs>
          <w:tab w:val="left" w:pos="2160"/>
        </w:tabs>
        <w:rPr>
          <w:rFonts w:asciiTheme="majorHAnsi" w:hAnsiTheme="majorHAnsi"/>
        </w:rPr>
      </w:pPr>
      <w:r w:rsidRPr="00596040">
        <w:rPr>
          <w:rFonts w:asciiTheme="majorHAnsi" w:hAnsiTheme="majorHAnsi"/>
        </w:rPr>
        <w:tab/>
        <w:t>Burnaby, B</w:t>
      </w:r>
      <w:r w:rsidR="00D44D34">
        <w:rPr>
          <w:rFonts w:asciiTheme="majorHAnsi" w:hAnsiTheme="majorHAnsi"/>
        </w:rPr>
        <w:t xml:space="preserve">ritish </w:t>
      </w:r>
      <w:r w:rsidRPr="00596040">
        <w:rPr>
          <w:rFonts w:asciiTheme="majorHAnsi" w:hAnsiTheme="majorHAnsi"/>
        </w:rPr>
        <w:t>C</w:t>
      </w:r>
      <w:r w:rsidR="00D44D34">
        <w:rPr>
          <w:rFonts w:asciiTheme="majorHAnsi" w:hAnsiTheme="majorHAnsi"/>
        </w:rPr>
        <w:t>olumbia</w:t>
      </w:r>
    </w:p>
    <w:p w14:paraId="7A3280C3" w14:textId="77777777" w:rsidR="00D44D34" w:rsidRDefault="00D44D34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Canada V5H 4K7</w:t>
      </w:r>
    </w:p>
    <w:p w14:paraId="7E82C062" w14:textId="77777777" w:rsidR="00EB0522" w:rsidRPr="00596040" w:rsidRDefault="00D44D34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EB0522" w:rsidRPr="00596040">
        <w:rPr>
          <w:rFonts w:asciiTheme="majorHAnsi" w:hAnsiTheme="majorHAnsi"/>
        </w:rPr>
        <w:t>Tel: (604) 431-5528</w:t>
      </w:r>
    </w:p>
    <w:p w14:paraId="791B6011" w14:textId="77777777" w:rsidR="00EB0522" w:rsidRPr="00596040" w:rsidRDefault="00EB0522">
      <w:pPr>
        <w:tabs>
          <w:tab w:val="left" w:pos="2160"/>
        </w:tabs>
        <w:rPr>
          <w:rFonts w:asciiTheme="majorHAnsi" w:hAnsiTheme="majorHAnsi"/>
        </w:rPr>
      </w:pPr>
    </w:p>
    <w:p w14:paraId="2A415EBE" w14:textId="77777777" w:rsidR="006D17A4" w:rsidRDefault="00596040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>QUALIFICATIONS</w:t>
      </w:r>
      <w:r w:rsidR="00EB0522" w:rsidRPr="00596040">
        <w:rPr>
          <w:rFonts w:asciiTheme="majorHAnsi" w:hAnsiTheme="majorHAnsi"/>
        </w:rPr>
        <w:t>:</w:t>
      </w:r>
    </w:p>
    <w:p w14:paraId="28DC6E86" w14:textId="77777777" w:rsidR="006D17A4" w:rsidRPr="006D17A4" w:rsidRDefault="006D17A4">
      <w:pPr>
        <w:tabs>
          <w:tab w:val="left" w:pos="2160"/>
        </w:tabs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 xml:space="preserve">                     2020</w:t>
      </w:r>
      <w:r>
        <w:rPr>
          <w:rFonts w:asciiTheme="majorHAnsi" w:hAnsiTheme="majorHAnsi"/>
        </w:rPr>
        <w:tab/>
      </w:r>
      <w:r w:rsidRPr="006D17A4">
        <w:rPr>
          <w:rFonts w:asciiTheme="majorHAnsi" w:hAnsiTheme="majorHAnsi"/>
          <w:b/>
          <w:i/>
        </w:rPr>
        <w:t>Diplomat, American Board of Orthodontics</w:t>
      </w:r>
    </w:p>
    <w:p w14:paraId="2B88D9CE" w14:textId="77777777" w:rsidR="00404A17" w:rsidRDefault="00596040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3C18867B" w14:textId="77777777" w:rsidR="00596040" w:rsidRDefault="00404A17" w:rsidP="00404A17">
      <w:pPr>
        <w:tabs>
          <w:tab w:val="left" w:pos="1134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2003</w:t>
      </w:r>
      <w:r>
        <w:rPr>
          <w:rFonts w:asciiTheme="majorHAnsi" w:hAnsiTheme="majorHAnsi"/>
        </w:rPr>
        <w:tab/>
      </w:r>
      <w:r w:rsidR="00596040" w:rsidRPr="00596040">
        <w:rPr>
          <w:rFonts w:asciiTheme="majorHAnsi" w:hAnsiTheme="majorHAnsi"/>
          <w:b/>
          <w:i/>
        </w:rPr>
        <w:t>Fellow of the Royal College of Dentists of Canada</w:t>
      </w:r>
    </w:p>
    <w:p w14:paraId="13EC03F0" w14:textId="77777777" w:rsidR="00596040" w:rsidRDefault="00596040" w:rsidP="00404A17">
      <w:pPr>
        <w:tabs>
          <w:tab w:val="left" w:pos="1134"/>
          <w:tab w:val="left" w:pos="2160"/>
        </w:tabs>
        <w:rPr>
          <w:rFonts w:asciiTheme="majorHAnsi" w:hAnsiTheme="majorHAnsi"/>
        </w:rPr>
      </w:pPr>
    </w:p>
    <w:p w14:paraId="605FCD33" w14:textId="77777777" w:rsidR="00404A17" w:rsidRPr="00404A17" w:rsidRDefault="00404A17" w:rsidP="00404A17">
      <w:pPr>
        <w:tabs>
          <w:tab w:val="left" w:pos="1134"/>
          <w:tab w:val="left" w:pos="2160"/>
        </w:tabs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ab/>
        <w:t>2001</w:t>
      </w:r>
      <w:r>
        <w:rPr>
          <w:rFonts w:asciiTheme="majorHAnsi" w:hAnsiTheme="majorHAnsi"/>
        </w:rPr>
        <w:tab/>
      </w:r>
      <w:r w:rsidR="00EB0522" w:rsidRPr="00596040">
        <w:rPr>
          <w:rFonts w:asciiTheme="majorHAnsi" w:hAnsiTheme="majorHAnsi"/>
          <w:b/>
          <w:i/>
        </w:rPr>
        <w:t>Fellow of the College of Dental Surgeons of British</w:t>
      </w:r>
      <w:r>
        <w:rPr>
          <w:rFonts w:asciiTheme="majorHAnsi" w:hAnsiTheme="majorHAnsi"/>
          <w:b/>
          <w:i/>
        </w:rPr>
        <w:t xml:space="preserve"> </w:t>
      </w:r>
      <w:r w:rsidR="00EB0522" w:rsidRPr="00596040">
        <w:rPr>
          <w:rFonts w:asciiTheme="majorHAnsi" w:hAnsiTheme="majorHAnsi"/>
          <w:b/>
          <w:i/>
        </w:rPr>
        <w:t>Columbia</w:t>
      </w:r>
      <w:r w:rsidR="00596040">
        <w:rPr>
          <w:rFonts w:asciiTheme="majorHAnsi" w:hAnsiTheme="majorHAnsi"/>
          <w:b/>
          <w:i/>
        </w:rPr>
        <w:tab/>
      </w:r>
      <w:r w:rsidR="00596040">
        <w:rPr>
          <w:rFonts w:asciiTheme="majorHAnsi" w:hAnsiTheme="majorHAnsi"/>
          <w:b/>
          <w:i/>
        </w:rPr>
        <w:tab/>
      </w:r>
      <w:r w:rsidR="00596040">
        <w:rPr>
          <w:rFonts w:asciiTheme="majorHAnsi" w:hAnsiTheme="majorHAnsi"/>
          <w:b/>
          <w:i/>
        </w:rPr>
        <w:tab/>
      </w:r>
      <w:r w:rsidR="00596040">
        <w:rPr>
          <w:rFonts w:asciiTheme="majorHAnsi" w:hAnsiTheme="majorHAnsi"/>
          <w:b/>
          <w:i/>
        </w:rPr>
        <w:tab/>
      </w:r>
      <w:r w:rsidR="00596040">
        <w:rPr>
          <w:rFonts w:asciiTheme="majorHAnsi" w:hAnsiTheme="majorHAnsi"/>
          <w:b/>
          <w:i/>
        </w:rPr>
        <w:tab/>
      </w:r>
      <w:r w:rsidR="00596040">
        <w:rPr>
          <w:rFonts w:asciiTheme="majorHAnsi" w:hAnsiTheme="majorHAnsi"/>
          <w:b/>
          <w:i/>
        </w:rPr>
        <w:tab/>
      </w:r>
    </w:p>
    <w:p w14:paraId="56501483" w14:textId="77777777" w:rsidR="00404A17" w:rsidRDefault="00EB0522" w:rsidP="00404A17">
      <w:pPr>
        <w:tabs>
          <w:tab w:val="left" w:pos="1134"/>
          <w:tab w:val="left" w:pos="2160"/>
        </w:tabs>
        <w:rPr>
          <w:rFonts w:asciiTheme="majorHAnsi" w:hAnsiTheme="majorHAnsi"/>
          <w:b/>
          <w:i/>
        </w:rPr>
      </w:pPr>
      <w:r w:rsidRPr="00596040">
        <w:rPr>
          <w:rFonts w:asciiTheme="majorHAnsi" w:hAnsiTheme="majorHAnsi"/>
        </w:rPr>
        <w:tab/>
      </w:r>
      <w:r w:rsidR="00404A17">
        <w:rPr>
          <w:rFonts w:asciiTheme="majorHAnsi" w:hAnsiTheme="majorHAnsi"/>
        </w:rPr>
        <w:t>1995</w:t>
      </w:r>
      <w:r w:rsidR="00404A17">
        <w:rPr>
          <w:rFonts w:asciiTheme="majorHAnsi" w:hAnsiTheme="majorHAnsi"/>
        </w:rPr>
        <w:tab/>
      </w:r>
      <w:r w:rsidRPr="00596040">
        <w:rPr>
          <w:rFonts w:asciiTheme="majorHAnsi" w:hAnsiTheme="majorHAnsi"/>
          <w:b/>
          <w:i/>
        </w:rPr>
        <w:t>Certified Specialist in Orthodonti</w:t>
      </w:r>
      <w:r w:rsidR="00404A17">
        <w:rPr>
          <w:rFonts w:asciiTheme="majorHAnsi" w:hAnsiTheme="majorHAnsi"/>
          <w:b/>
          <w:i/>
        </w:rPr>
        <w:t>cs</w:t>
      </w:r>
    </w:p>
    <w:p w14:paraId="592FD083" w14:textId="77777777" w:rsidR="00404A17" w:rsidRDefault="00404A17" w:rsidP="00077C2B">
      <w:pPr>
        <w:tabs>
          <w:tab w:val="left" w:pos="1134"/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b/>
          <w:i/>
        </w:rPr>
        <w:tab/>
      </w:r>
      <w:r w:rsidR="00EB0522" w:rsidRPr="00596040">
        <w:rPr>
          <w:rFonts w:asciiTheme="majorHAnsi" w:hAnsiTheme="majorHAnsi"/>
        </w:rPr>
        <w:t xml:space="preserve">Province of British Columbia, Canada </w:t>
      </w:r>
    </w:p>
    <w:p w14:paraId="1A5F1326" w14:textId="77777777" w:rsidR="002E7F17" w:rsidRDefault="00596040" w:rsidP="00404A17">
      <w:pPr>
        <w:tabs>
          <w:tab w:val="left" w:pos="1134"/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4C6E5F50" w14:textId="77777777" w:rsidR="00EB0522" w:rsidRPr="00596040" w:rsidRDefault="002E7F17" w:rsidP="00404A17">
      <w:pPr>
        <w:tabs>
          <w:tab w:val="left" w:pos="1134"/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404A17">
        <w:rPr>
          <w:rFonts w:asciiTheme="majorHAnsi" w:hAnsiTheme="majorHAnsi"/>
        </w:rPr>
        <w:t>1994</w:t>
      </w:r>
      <w:r w:rsidR="00404A17">
        <w:rPr>
          <w:rFonts w:asciiTheme="majorHAnsi" w:hAnsiTheme="majorHAnsi"/>
        </w:rPr>
        <w:tab/>
      </w:r>
      <w:r w:rsidRPr="002E7F17">
        <w:rPr>
          <w:rFonts w:asciiTheme="majorHAnsi" w:hAnsiTheme="majorHAnsi"/>
          <w:b/>
        </w:rPr>
        <w:t>National Dental Examining Board of Canada</w:t>
      </w:r>
    </w:p>
    <w:p w14:paraId="414B56FB" w14:textId="77777777" w:rsidR="00EB0522" w:rsidRPr="00596040" w:rsidRDefault="00EB0522">
      <w:pPr>
        <w:tabs>
          <w:tab w:val="left" w:pos="2160"/>
        </w:tabs>
        <w:rPr>
          <w:rFonts w:asciiTheme="majorHAnsi" w:hAnsiTheme="majorHAnsi"/>
        </w:rPr>
      </w:pPr>
    </w:p>
    <w:p w14:paraId="0254A9A3" w14:textId="77777777" w:rsidR="0001567F" w:rsidRDefault="00404A17" w:rsidP="00404A17">
      <w:pPr>
        <w:tabs>
          <w:tab w:val="left" w:pos="567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04FC8C83" w14:textId="77777777" w:rsidR="0001567F" w:rsidRDefault="0001567F" w:rsidP="00BF43FE">
      <w:pPr>
        <w:rPr>
          <w:rFonts w:asciiTheme="majorHAnsi" w:hAnsiTheme="majorHAnsi"/>
        </w:rPr>
      </w:pPr>
    </w:p>
    <w:p w14:paraId="67A73D34" w14:textId="01331B34" w:rsidR="00EB0522" w:rsidRPr="00596040" w:rsidRDefault="00F22B30" w:rsidP="00404A17">
      <w:pPr>
        <w:tabs>
          <w:tab w:val="left" w:pos="567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  <w:r w:rsidR="00404A17">
        <w:rPr>
          <w:rFonts w:asciiTheme="majorHAnsi" w:hAnsiTheme="majorHAnsi"/>
        </w:rPr>
        <w:t>1988-1990</w:t>
      </w:r>
      <w:r w:rsidR="00404A17">
        <w:rPr>
          <w:rFonts w:asciiTheme="majorHAnsi" w:hAnsiTheme="majorHAnsi"/>
        </w:rPr>
        <w:tab/>
      </w:r>
      <w:r w:rsidR="00EB0522" w:rsidRPr="00596040">
        <w:rPr>
          <w:rFonts w:asciiTheme="majorHAnsi" w:hAnsiTheme="majorHAnsi"/>
          <w:b/>
          <w:i/>
        </w:rPr>
        <w:t>Master of Science (MS)</w:t>
      </w:r>
      <w:r w:rsidR="00EB0522" w:rsidRPr="00596040">
        <w:rPr>
          <w:rFonts w:asciiTheme="majorHAnsi" w:hAnsiTheme="majorHAnsi"/>
        </w:rPr>
        <w:t xml:space="preserve"> </w:t>
      </w:r>
      <w:r w:rsidR="00596040">
        <w:rPr>
          <w:rFonts w:asciiTheme="majorHAnsi" w:hAnsiTheme="majorHAnsi"/>
        </w:rPr>
        <w:tab/>
      </w:r>
      <w:r w:rsidR="00596040">
        <w:rPr>
          <w:rFonts w:asciiTheme="majorHAnsi" w:hAnsiTheme="majorHAnsi"/>
        </w:rPr>
        <w:tab/>
      </w:r>
      <w:r w:rsidR="00596040">
        <w:rPr>
          <w:rFonts w:asciiTheme="majorHAnsi" w:hAnsiTheme="majorHAnsi"/>
        </w:rPr>
        <w:tab/>
      </w:r>
      <w:r w:rsidR="00EB0522" w:rsidRPr="00596040">
        <w:rPr>
          <w:rFonts w:asciiTheme="majorHAnsi" w:hAnsiTheme="majorHAnsi"/>
        </w:rPr>
        <w:tab/>
      </w:r>
      <w:r w:rsidR="00404A17">
        <w:rPr>
          <w:rFonts w:asciiTheme="majorHAnsi" w:hAnsiTheme="majorHAnsi"/>
        </w:rPr>
        <w:tab/>
      </w:r>
      <w:r w:rsidR="00404A17">
        <w:rPr>
          <w:rFonts w:asciiTheme="majorHAnsi" w:hAnsiTheme="majorHAnsi"/>
        </w:rPr>
        <w:tab/>
      </w:r>
      <w:r w:rsidR="00404A17">
        <w:rPr>
          <w:rFonts w:asciiTheme="majorHAnsi" w:hAnsiTheme="majorHAnsi"/>
        </w:rPr>
        <w:tab/>
      </w:r>
      <w:r w:rsidR="00404A17">
        <w:rPr>
          <w:rFonts w:asciiTheme="majorHAnsi" w:hAnsiTheme="majorHAnsi"/>
        </w:rPr>
        <w:tab/>
      </w:r>
      <w:r w:rsidR="00404A17">
        <w:rPr>
          <w:rFonts w:asciiTheme="majorHAnsi" w:hAnsiTheme="majorHAnsi"/>
        </w:rPr>
        <w:tab/>
      </w:r>
      <w:r w:rsidR="00C03E10">
        <w:rPr>
          <w:rFonts w:asciiTheme="majorHAnsi" w:hAnsiTheme="majorHAnsi"/>
        </w:rPr>
        <w:tab/>
      </w:r>
      <w:r w:rsidR="00EB0522" w:rsidRPr="00596040">
        <w:rPr>
          <w:rFonts w:asciiTheme="majorHAnsi" w:hAnsiTheme="majorHAnsi"/>
          <w:b/>
          <w:i/>
        </w:rPr>
        <w:t>Certificate in Orthodontics</w:t>
      </w:r>
      <w:r w:rsidR="00EB0522" w:rsidRPr="00596040">
        <w:rPr>
          <w:rFonts w:asciiTheme="majorHAnsi" w:hAnsiTheme="majorHAnsi"/>
        </w:rPr>
        <w:t xml:space="preserve">  </w:t>
      </w:r>
    </w:p>
    <w:p w14:paraId="15E3ECE5" w14:textId="77777777" w:rsidR="00EB0522" w:rsidRPr="00596040" w:rsidRDefault="00EB0522">
      <w:pPr>
        <w:tabs>
          <w:tab w:val="left" w:pos="2160"/>
        </w:tabs>
        <w:rPr>
          <w:rFonts w:asciiTheme="majorHAnsi" w:hAnsiTheme="majorHAnsi"/>
        </w:rPr>
      </w:pPr>
      <w:r w:rsidRPr="00596040">
        <w:rPr>
          <w:rFonts w:asciiTheme="majorHAnsi" w:hAnsiTheme="majorHAnsi"/>
        </w:rPr>
        <w:tab/>
        <w:t>University of Minnesota</w:t>
      </w:r>
    </w:p>
    <w:p w14:paraId="6403BECB" w14:textId="77777777" w:rsidR="00EB0522" w:rsidRPr="00596040" w:rsidRDefault="00EB0522">
      <w:pPr>
        <w:tabs>
          <w:tab w:val="left" w:pos="2160"/>
        </w:tabs>
        <w:rPr>
          <w:rFonts w:asciiTheme="majorHAnsi" w:hAnsiTheme="majorHAnsi"/>
        </w:rPr>
      </w:pPr>
      <w:r w:rsidRPr="00596040">
        <w:rPr>
          <w:rFonts w:asciiTheme="majorHAnsi" w:hAnsiTheme="majorHAnsi"/>
        </w:rPr>
        <w:tab/>
        <w:t>School of Dentistry</w:t>
      </w:r>
    </w:p>
    <w:p w14:paraId="7EBB5506" w14:textId="77777777" w:rsidR="00EB0522" w:rsidRPr="00596040" w:rsidRDefault="00EB0522">
      <w:pPr>
        <w:tabs>
          <w:tab w:val="left" w:pos="2160"/>
        </w:tabs>
        <w:rPr>
          <w:rFonts w:asciiTheme="majorHAnsi" w:hAnsiTheme="majorHAnsi"/>
        </w:rPr>
      </w:pPr>
      <w:r w:rsidRPr="00596040">
        <w:rPr>
          <w:rFonts w:asciiTheme="majorHAnsi" w:hAnsiTheme="majorHAnsi"/>
        </w:rPr>
        <w:tab/>
        <w:t>515 Delaware Street SE</w:t>
      </w:r>
    </w:p>
    <w:p w14:paraId="73B9BADE" w14:textId="77777777" w:rsidR="002E7F17" w:rsidRDefault="00EB0522">
      <w:pPr>
        <w:tabs>
          <w:tab w:val="left" w:pos="2160"/>
        </w:tabs>
        <w:rPr>
          <w:rFonts w:asciiTheme="majorHAnsi" w:hAnsiTheme="majorHAnsi"/>
        </w:rPr>
      </w:pPr>
      <w:r w:rsidRPr="00596040">
        <w:rPr>
          <w:rFonts w:asciiTheme="majorHAnsi" w:hAnsiTheme="majorHAnsi"/>
        </w:rPr>
        <w:tab/>
        <w:t>Minneapolis, MN 55455.</w:t>
      </w:r>
    </w:p>
    <w:p w14:paraId="3742C1DF" w14:textId="77777777" w:rsidR="00EB0522" w:rsidRPr="00596040" w:rsidRDefault="00EB0522">
      <w:pPr>
        <w:tabs>
          <w:tab w:val="left" w:pos="2160"/>
        </w:tabs>
        <w:rPr>
          <w:rFonts w:asciiTheme="majorHAnsi" w:hAnsiTheme="majorHAnsi"/>
        </w:rPr>
      </w:pPr>
    </w:p>
    <w:p w14:paraId="17145F28" w14:textId="77777777" w:rsidR="00404A17" w:rsidRDefault="00404A17" w:rsidP="00404A17">
      <w:pPr>
        <w:tabs>
          <w:tab w:val="left" w:pos="567"/>
        </w:tabs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ab/>
        <w:t>1982-1986</w:t>
      </w:r>
      <w:r>
        <w:rPr>
          <w:rFonts w:asciiTheme="majorHAnsi" w:hAnsiTheme="majorHAnsi"/>
        </w:rPr>
        <w:tab/>
      </w:r>
      <w:r w:rsidR="00EB0522" w:rsidRPr="00596040">
        <w:rPr>
          <w:rFonts w:asciiTheme="majorHAnsi" w:hAnsiTheme="majorHAnsi"/>
          <w:b/>
          <w:i/>
        </w:rPr>
        <w:t>Ba</w:t>
      </w:r>
      <w:r>
        <w:rPr>
          <w:rFonts w:asciiTheme="majorHAnsi" w:hAnsiTheme="majorHAnsi"/>
          <w:b/>
          <w:i/>
        </w:rPr>
        <w:t>chelor of Dental Surgery (BDS)</w:t>
      </w:r>
    </w:p>
    <w:p w14:paraId="03933E87" w14:textId="77777777" w:rsidR="00EB0522" w:rsidRPr="00596040" w:rsidRDefault="00404A17" w:rsidP="00404A17">
      <w:pPr>
        <w:tabs>
          <w:tab w:val="left" w:pos="567"/>
        </w:tabs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b/>
          <w:i/>
        </w:rPr>
        <w:tab/>
      </w:r>
      <w:r w:rsidR="00EB0522" w:rsidRPr="00596040">
        <w:rPr>
          <w:rFonts w:asciiTheme="majorHAnsi" w:hAnsiTheme="majorHAnsi"/>
        </w:rPr>
        <w:t>Faculty of Dentistry</w:t>
      </w:r>
    </w:p>
    <w:p w14:paraId="42D26EF9" w14:textId="77777777" w:rsidR="00EB0522" w:rsidRPr="00596040" w:rsidRDefault="00EB0522">
      <w:pPr>
        <w:tabs>
          <w:tab w:val="left" w:pos="2160"/>
        </w:tabs>
        <w:rPr>
          <w:rFonts w:asciiTheme="majorHAnsi" w:hAnsiTheme="majorHAnsi"/>
        </w:rPr>
      </w:pPr>
      <w:r w:rsidRPr="00596040">
        <w:rPr>
          <w:rFonts w:asciiTheme="majorHAnsi" w:hAnsiTheme="majorHAnsi"/>
        </w:rPr>
        <w:tab/>
        <w:t>University Malaya</w:t>
      </w:r>
    </w:p>
    <w:p w14:paraId="1DF82D90" w14:textId="77777777" w:rsidR="00596040" w:rsidRDefault="00EB0522">
      <w:pPr>
        <w:tabs>
          <w:tab w:val="left" w:pos="2160"/>
        </w:tabs>
        <w:rPr>
          <w:rFonts w:asciiTheme="majorHAnsi" w:hAnsiTheme="majorHAnsi"/>
        </w:rPr>
      </w:pPr>
      <w:r w:rsidRPr="00596040">
        <w:rPr>
          <w:rFonts w:asciiTheme="majorHAnsi" w:hAnsiTheme="majorHAnsi"/>
        </w:rPr>
        <w:tab/>
        <w:t>59100 Kuala Lumpur, Malaysia.</w:t>
      </w:r>
    </w:p>
    <w:p w14:paraId="54F89E64" w14:textId="77777777" w:rsidR="00596040" w:rsidRDefault="00596040">
      <w:pPr>
        <w:tabs>
          <w:tab w:val="left" w:pos="2160"/>
        </w:tabs>
        <w:rPr>
          <w:rFonts w:asciiTheme="majorHAnsi" w:hAnsiTheme="majorHAnsi"/>
        </w:rPr>
      </w:pPr>
    </w:p>
    <w:p w14:paraId="60E13B31" w14:textId="4D4FE0D2" w:rsidR="004F6B64" w:rsidRDefault="00FE063D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>CLEAR ALIGNER</w:t>
      </w:r>
      <w:r w:rsidR="00596040">
        <w:rPr>
          <w:rFonts w:asciiTheme="majorHAnsi" w:hAnsiTheme="majorHAnsi"/>
        </w:rPr>
        <w:t xml:space="preserve"> QUALIFICATIONS:</w:t>
      </w:r>
    </w:p>
    <w:p w14:paraId="0C70BD2F" w14:textId="2915AB56" w:rsidR="00C03E10" w:rsidRDefault="00C03E10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2021</w:t>
      </w:r>
      <w:r>
        <w:rPr>
          <w:rFonts w:asciiTheme="majorHAnsi" w:hAnsiTheme="majorHAnsi"/>
        </w:rPr>
        <w:tab/>
        <w:t>North America Clinical Advisory Board Align Technology Inc</w:t>
      </w:r>
    </w:p>
    <w:p w14:paraId="78CA7F79" w14:textId="77777777" w:rsidR="00C03E10" w:rsidRDefault="00C03E10">
      <w:pPr>
        <w:tabs>
          <w:tab w:val="left" w:pos="2160"/>
        </w:tabs>
        <w:rPr>
          <w:rFonts w:asciiTheme="majorHAnsi" w:hAnsiTheme="majorHAnsi"/>
        </w:rPr>
      </w:pPr>
    </w:p>
    <w:p w14:paraId="3BA8B0FA" w14:textId="77777777" w:rsidR="00E41A78" w:rsidRDefault="004F6B64" w:rsidP="004F6B64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2018</w:t>
      </w:r>
      <w:r>
        <w:rPr>
          <w:rFonts w:asciiTheme="majorHAnsi" w:hAnsiTheme="majorHAnsi"/>
        </w:rPr>
        <w:tab/>
        <w:t>Ortho Educator of the Year 2017</w:t>
      </w:r>
      <w:r w:rsidR="006114C7">
        <w:rPr>
          <w:rFonts w:asciiTheme="majorHAnsi" w:hAnsiTheme="majorHAnsi"/>
        </w:rPr>
        <w:t xml:space="preserve"> Align Technology Inc</w:t>
      </w:r>
    </w:p>
    <w:p w14:paraId="519A290E" w14:textId="77777777" w:rsidR="00E41A78" w:rsidRDefault="00E41A78">
      <w:pPr>
        <w:tabs>
          <w:tab w:val="left" w:pos="2160"/>
        </w:tabs>
        <w:rPr>
          <w:rFonts w:asciiTheme="majorHAnsi" w:hAnsiTheme="majorHAnsi"/>
        </w:rPr>
      </w:pPr>
    </w:p>
    <w:p w14:paraId="2225EDCE" w14:textId="4436960B" w:rsidR="00077C2B" w:rsidRDefault="00AE198C" w:rsidP="00AE198C">
      <w:pPr>
        <w:tabs>
          <w:tab w:val="left" w:pos="567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671C6C">
        <w:rPr>
          <w:rFonts w:asciiTheme="majorHAnsi" w:hAnsiTheme="majorHAnsi"/>
        </w:rPr>
        <w:t xml:space="preserve">Since </w:t>
      </w:r>
      <w:r>
        <w:rPr>
          <w:rFonts w:asciiTheme="majorHAnsi" w:hAnsiTheme="majorHAnsi"/>
        </w:rPr>
        <w:t>2015</w:t>
      </w:r>
      <w:r>
        <w:rPr>
          <w:rFonts w:asciiTheme="majorHAnsi" w:hAnsiTheme="majorHAnsi"/>
        </w:rPr>
        <w:tab/>
      </w:r>
      <w:r w:rsidR="006114C7">
        <w:rPr>
          <w:rFonts w:asciiTheme="majorHAnsi" w:hAnsiTheme="majorHAnsi"/>
        </w:rPr>
        <w:t xml:space="preserve">Invisalign </w:t>
      </w:r>
      <w:r w:rsidR="00207881" w:rsidRPr="004F6B64">
        <w:rPr>
          <w:rFonts w:asciiTheme="majorHAnsi" w:hAnsiTheme="majorHAnsi"/>
        </w:rPr>
        <w:t>Diamond</w:t>
      </w:r>
      <w:r w:rsidR="00566E59" w:rsidRPr="004F6B64">
        <w:rPr>
          <w:rFonts w:asciiTheme="majorHAnsi" w:hAnsiTheme="majorHAnsi"/>
        </w:rPr>
        <w:t xml:space="preserve"> </w:t>
      </w:r>
      <w:r w:rsidR="006114C7">
        <w:rPr>
          <w:rFonts w:asciiTheme="majorHAnsi" w:hAnsiTheme="majorHAnsi"/>
        </w:rPr>
        <w:t xml:space="preserve">Plus </w:t>
      </w:r>
      <w:r w:rsidR="00566E59" w:rsidRPr="004F6B64">
        <w:rPr>
          <w:rFonts w:asciiTheme="majorHAnsi" w:hAnsiTheme="majorHAnsi"/>
        </w:rPr>
        <w:t>Prov</w:t>
      </w:r>
      <w:r w:rsidRPr="004F6B64">
        <w:rPr>
          <w:rFonts w:asciiTheme="majorHAnsi" w:hAnsiTheme="majorHAnsi"/>
        </w:rPr>
        <w:t xml:space="preserve">ider </w:t>
      </w:r>
      <w:r w:rsidR="006114C7">
        <w:rPr>
          <w:rFonts w:asciiTheme="majorHAnsi" w:hAnsiTheme="majorHAnsi"/>
        </w:rPr>
        <w:t>(</w:t>
      </w:r>
      <w:r w:rsidR="00AD3492">
        <w:rPr>
          <w:rFonts w:asciiTheme="majorHAnsi" w:hAnsiTheme="majorHAnsi"/>
        </w:rPr>
        <w:t>4</w:t>
      </w:r>
      <w:r w:rsidR="00077C2B">
        <w:rPr>
          <w:rFonts w:asciiTheme="majorHAnsi" w:hAnsiTheme="majorHAnsi"/>
        </w:rPr>
        <w:t>0</w:t>
      </w:r>
      <w:r w:rsidR="003163DD" w:rsidRPr="004F6B64">
        <w:rPr>
          <w:rFonts w:asciiTheme="majorHAnsi" w:hAnsiTheme="majorHAnsi"/>
        </w:rPr>
        <w:t>00+</w:t>
      </w:r>
      <w:r w:rsidR="009A60D8">
        <w:rPr>
          <w:rFonts w:asciiTheme="majorHAnsi" w:hAnsiTheme="majorHAnsi"/>
        </w:rPr>
        <w:t xml:space="preserve"> </w:t>
      </w:r>
      <w:r w:rsidR="00207881" w:rsidRPr="004F6B64">
        <w:rPr>
          <w:rFonts w:asciiTheme="majorHAnsi" w:hAnsiTheme="majorHAnsi"/>
        </w:rPr>
        <w:t>lifetime</w:t>
      </w:r>
      <w:r w:rsidR="003163DD" w:rsidRPr="004F6B64">
        <w:rPr>
          <w:rFonts w:asciiTheme="majorHAnsi" w:hAnsiTheme="majorHAnsi"/>
        </w:rPr>
        <w:t xml:space="preserve"> cases)</w:t>
      </w:r>
      <w:r w:rsidR="003163DD" w:rsidRPr="004F6B64">
        <w:rPr>
          <w:rFonts w:asciiTheme="majorHAnsi" w:hAnsiTheme="majorHAnsi"/>
        </w:rPr>
        <w:tab/>
      </w:r>
    </w:p>
    <w:p w14:paraId="2420CB02" w14:textId="77777777" w:rsidR="00077C2B" w:rsidRPr="00077C2B" w:rsidRDefault="00207881" w:rsidP="00AE198C">
      <w:pPr>
        <w:tabs>
          <w:tab w:val="left" w:pos="567"/>
        </w:tabs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ab/>
      </w:r>
    </w:p>
    <w:p w14:paraId="1918D708" w14:textId="77777777" w:rsidR="00AE198C" w:rsidRDefault="00AE198C" w:rsidP="00AE198C">
      <w:pPr>
        <w:tabs>
          <w:tab w:val="left" w:pos="1134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2014</w:t>
      </w:r>
      <w:r w:rsidR="004D700B">
        <w:rPr>
          <w:rFonts w:asciiTheme="majorHAnsi" w:hAnsiTheme="majorHAnsi"/>
          <w:b/>
          <w:i/>
        </w:rPr>
        <w:tab/>
      </w:r>
      <w:r w:rsidR="004D700B" w:rsidRPr="004F6B64">
        <w:rPr>
          <w:rFonts w:asciiTheme="majorHAnsi" w:hAnsiTheme="majorHAnsi"/>
        </w:rPr>
        <w:t>C</w:t>
      </w:r>
      <w:r w:rsidR="00E41A78" w:rsidRPr="004F6B64">
        <w:rPr>
          <w:rFonts w:asciiTheme="majorHAnsi" w:hAnsiTheme="majorHAnsi"/>
        </w:rPr>
        <w:t>linical Review Committee Invisalign Gallery</w:t>
      </w:r>
      <w:r w:rsidR="00E41A78">
        <w:rPr>
          <w:rFonts w:asciiTheme="majorHAnsi" w:hAnsiTheme="majorHAnsi"/>
        </w:rPr>
        <w:t xml:space="preserve"> </w:t>
      </w:r>
    </w:p>
    <w:p w14:paraId="68FE166F" w14:textId="77777777" w:rsidR="00AE198C" w:rsidRDefault="00AE198C" w:rsidP="00AE198C">
      <w:pPr>
        <w:tabs>
          <w:tab w:val="left" w:pos="1134"/>
        </w:tabs>
        <w:rPr>
          <w:rFonts w:asciiTheme="majorHAnsi" w:hAnsiTheme="majorHAnsi"/>
        </w:rPr>
      </w:pPr>
    </w:p>
    <w:p w14:paraId="76AF99EE" w14:textId="77777777" w:rsidR="00AE198C" w:rsidRDefault="00AE198C" w:rsidP="00AE198C">
      <w:pPr>
        <w:tabs>
          <w:tab w:val="left" w:pos="567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671C6C">
        <w:rPr>
          <w:rFonts w:asciiTheme="majorHAnsi" w:hAnsiTheme="majorHAnsi"/>
        </w:rPr>
        <w:t xml:space="preserve">Since </w:t>
      </w:r>
      <w:r>
        <w:rPr>
          <w:rFonts w:asciiTheme="majorHAnsi" w:hAnsiTheme="majorHAnsi"/>
        </w:rPr>
        <w:t>2011</w:t>
      </w:r>
      <w:r w:rsidR="00596040">
        <w:rPr>
          <w:rFonts w:asciiTheme="majorHAnsi" w:hAnsiTheme="majorHAnsi"/>
        </w:rPr>
        <w:tab/>
      </w:r>
      <w:r w:rsidR="00077C2B">
        <w:rPr>
          <w:rFonts w:asciiTheme="majorHAnsi" w:hAnsiTheme="majorHAnsi"/>
        </w:rPr>
        <w:t>Align Global Faculty</w:t>
      </w:r>
      <w:r w:rsidR="002E7F17">
        <w:rPr>
          <w:rFonts w:asciiTheme="majorHAnsi" w:hAnsiTheme="majorHAnsi"/>
        </w:rPr>
        <w:tab/>
      </w:r>
    </w:p>
    <w:p w14:paraId="49B13818" w14:textId="77777777" w:rsidR="00596040" w:rsidRDefault="00596040" w:rsidP="00AE198C">
      <w:pPr>
        <w:tabs>
          <w:tab w:val="left" w:pos="567"/>
        </w:tabs>
        <w:rPr>
          <w:rFonts w:asciiTheme="majorHAnsi" w:hAnsiTheme="majorHAnsi"/>
        </w:rPr>
      </w:pPr>
    </w:p>
    <w:p w14:paraId="2EC1DBA5" w14:textId="77777777" w:rsidR="00AE198C" w:rsidRDefault="002E7F17" w:rsidP="00AE198C">
      <w:pPr>
        <w:tabs>
          <w:tab w:val="left" w:pos="1134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AE198C">
        <w:rPr>
          <w:rFonts w:asciiTheme="majorHAnsi" w:hAnsiTheme="majorHAnsi"/>
        </w:rPr>
        <w:t>2000</w:t>
      </w:r>
      <w:r w:rsidR="00AE198C">
        <w:rPr>
          <w:rFonts w:asciiTheme="majorHAnsi" w:hAnsiTheme="majorHAnsi"/>
        </w:rPr>
        <w:tab/>
      </w:r>
      <w:r w:rsidRPr="004F6B64">
        <w:rPr>
          <w:rFonts w:asciiTheme="majorHAnsi" w:hAnsiTheme="majorHAnsi"/>
        </w:rPr>
        <w:t>Invisalign</w:t>
      </w:r>
      <w:r w:rsidR="00077C2B">
        <w:rPr>
          <w:rFonts w:asciiTheme="majorHAnsi" w:hAnsiTheme="majorHAnsi"/>
        </w:rPr>
        <w:t>®</w:t>
      </w:r>
      <w:r w:rsidRPr="004F6B64">
        <w:rPr>
          <w:rFonts w:asciiTheme="majorHAnsi" w:hAnsiTheme="majorHAnsi"/>
        </w:rPr>
        <w:t xml:space="preserve"> Certified</w:t>
      </w:r>
      <w:r w:rsidRPr="004F6B64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5E140422" w14:textId="77777777" w:rsidR="00596040" w:rsidRDefault="00596040" w:rsidP="00AE198C">
      <w:pPr>
        <w:tabs>
          <w:tab w:val="left" w:pos="1134"/>
        </w:tabs>
        <w:rPr>
          <w:rFonts w:asciiTheme="majorHAnsi" w:hAnsiTheme="majorHAnsi"/>
        </w:rPr>
      </w:pPr>
    </w:p>
    <w:p w14:paraId="40EF7939" w14:textId="77777777" w:rsidR="00207881" w:rsidRDefault="00596040" w:rsidP="00671C6C">
      <w:pPr>
        <w:tabs>
          <w:tab w:val="left" w:pos="567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05CDEEAF" w14:textId="189DD331" w:rsidR="00671C6C" w:rsidRDefault="00207881" w:rsidP="005C6BF1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>OTHER:</w:t>
      </w:r>
      <w:r w:rsidR="005C6BF1">
        <w:rPr>
          <w:rFonts w:asciiTheme="majorHAnsi" w:hAnsiTheme="majorHAnsi"/>
        </w:rPr>
        <w:t xml:space="preserve">       </w:t>
      </w:r>
      <w:r w:rsidR="00671C6C">
        <w:rPr>
          <w:rFonts w:asciiTheme="majorHAnsi" w:hAnsiTheme="majorHAnsi"/>
        </w:rPr>
        <w:t>2016</w:t>
      </w:r>
      <w:r w:rsidR="00671C6C">
        <w:rPr>
          <w:rFonts w:asciiTheme="majorHAnsi" w:hAnsiTheme="majorHAnsi"/>
        </w:rPr>
        <w:tab/>
      </w:r>
      <w:r w:rsidR="00BD5AA4">
        <w:rPr>
          <w:rFonts w:asciiTheme="majorHAnsi" w:hAnsiTheme="majorHAnsi"/>
        </w:rPr>
        <w:t>Recognized as an E</w:t>
      </w:r>
      <w:r>
        <w:rPr>
          <w:rFonts w:asciiTheme="majorHAnsi" w:hAnsiTheme="majorHAnsi"/>
        </w:rPr>
        <w:t xml:space="preserve">xpert in Orthodontics and </w:t>
      </w:r>
    </w:p>
    <w:p w14:paraId="484A5A23" w14:textId="77777777" w:rsidR="00207881" w:rsidRDefault="00671C6C" w:rsidP="00D83DE6">
      <w:pPr>
        <w:tabs>
          <w:tab w:val="left" w:pos="1134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07881">
        <w:rPr>
          <w:rFonts w:asciiTheme="majorHAnsi" w:hAnsiTheme="majorHAnsi"/>
        </w:rPr>
        <w:tab/>
        <w:t>Clear Aligners by the Supreme Court of British Columbia</w:t>
      </w:r>
    </w:p>
    <w:p w14:paraId="6770B928" w14:textId="77777777" w:rsidR="00207881" w:rsidRDefault="00207881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6A7C0F51" w14:textId="77777777" w:rsidR="00207881" w:rsidRDefault="00207881" w:rsidP="00207881">
      <w:pPr>
        <w:tabs>
          <w:tab w:val="left" w:pos="2160"/>
        </w:tabs>
        <w:rPr>
          <w:rFonts w:asciiTheme="majorHAnsi" w:hAnsiTheme="majorHAnsi"/>
        </w:rPr>
      </w:pPr>
    </w:p>
    <w:p w14:paraId="346483D2" w14:textId="2BDEB3D0" w:rsidR="00FC5F06" w:rsidRDefault="00207881" w:rsidP="00207881">
      <w:pPr>
        <w:tabs>
          <w:tab w:val="left" w:pos="2160"/>
        </w:tabs>
        <w:rPr>
          <w:rFonts w:asciiTheme="majorHAnsi" w:hAnsiTheme="majorHAnsi"/>
        </w:rPr>
      </w:pPr>
      <w:r w:rsidRPr="00596040">
        <w:rPr>
          <w:rFonts w:asciiTheme="majorHAnsi" w:hAnsiTheme="majorHAnsi"/>
        </w:rPr>
        <w:t xml:space="preserve">PROFESSIONAL </w:t>
      </w:r>
      <w:r>
        <w:rPr>
          <w:rFonts w:asciiTheme="majorHAnsi" w:hAnsiTheme="majorHAnsi"/>
        </w:rPr>
        <w:t>EXPERIENCE</w:t>
      </w:r>
      <w:r w:rsidRPr="00596040">
        <w:rPr>
          <w:rFonts w:asciiTheme="majorHAnsi" w:hAnsiTheme="majorHAnsi"/>
        </w:rPr>
        <w:t>:</w:t>
      </w:r>
    </w:p>
    <w:p w14:paraId="19A4ED75" w14:textId="67367280" w:rsidR="005E3E91" w:rsidRDefault="005E3E91" w:rsidP="00207881">
      <w:pPr>
        <w:tabs>
          <w:tab w:val="left" w:pos="2160"/>
        </w:tabs>
        <w:rPr>
          <w:rFonts w:asciiTheme="majorHAnsi" w:hAnsiTheme="majorHAnsi"/>
        </w:rPr>
      </w:pPr>
    </w:p>
    <w:p w14:paraId="2ED37FE7" w14:textId="7DD71964" w:rsidR="005E3E91" w:rsidRDefault="005E3E91" w:rsidP="00207881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2022</w:t>
      </w:r>
      <w:r>
        <w:rPr>
          <w:rFonts w:asciiTheme="majorHAnsi" w:hAnsiTheme="majorHAnsi"/>
        </w:rPr>
        <w:tab/>
        <w:t>Editorial Board, Seminars in Orthodontics</w:t>
      </w:r>
    </w:p>
    <w:p w14:paraId="3FF612BB" w14:textId="7A8C4BC8" w:rsidR="005E3E91" w:rsidRDefault="005E3E91" w:rsidP="00207881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Reviewer, Journal of Clinical Orthodontics</w:t>
      </w:r>
    </w:p>
    <w:p w14:paraId="6F612BB8" w14:textId="77777777" w:rsidR="005E3E91" w:rsidRDefault="005E3E91" w:rsidP="00207881">
      <w:pPr>
        <w:tabs>
          <w:tab w:val="left" w:pos="2160"/>
        </w:tabs>
        <w:rPr>
          <w:rFonts w:asciiTheme="majorHAnsi" w:hAnsiTheme="majorHAnsi"/>
        </w:rPr>
      </w:pPr>
    </w:p>
    <w:p w14:paraId="0F21F0A0" w14:textId="77777777" w:rsidR="0031449B" w:rsidRDefault="0031449B" w:rsidP="00207881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Since 2020</w:t>
      </w:r>
      <w:r>
        <w:rPr>
          <w:rFonts w:asciiTheme="majorHAnsi" w:hAnsiTheme="majorHAnsi"/>
        </w:rPr>
        <w:tab/>
        <w:t>Reviewer</w:t>
      </w:r>
    </w:p>
    <w:p w14:paraId="2418DBBB" w14:textId="3F5AD51D" w:rsidR="0031449B" w:rsidRDefault="0031449B" w:rsidP="00207881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American Journal of Orthodontics and Dentofacial Orthopedics</w:t>
      </w:r>
    </w:p>
    <w:p w14:paraId="1AAE8F55" w14:textId="2B22CFB8" w:rsidR="00C03E10" w:rsidRDefault="00C03E10" w:rsidP="00207881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Journal of Craniofacial Research &amp; Orthodontics</w:t>
      </w:r>
    </w:p>
    <w:p w14:paraId="71878D8C" w14:textId="2954EE56" w:rsidR="00C03E10" w:rsidRDefault="00C03E10" w:rsidP="00207881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Trends in Orthodontics, Asia Pacific Orthodontic Society</w:t>
      </w:r>
    </w:p>
    <w:p w14:paraId="68B251D9" w14:textId="77777777" w:rsidR="0031449B" w:rsidRDefault="0031449B" w:rsidP="00207881">
      <w:pPr>
        <w:tabs>
          <w:tab w:val="left" w:pos="2160"/>
        </w:tabs>
        <w:rPr>
          <w:rFonts w:asciiTheme="majorHAnsi" w:hAnsiTheme="majorHAnsi"/>
        </w:rPr>
      </w:pPr>
    </w:p>
    <w:p w14:paraId="1BFAE586" w14:textId="77777777" w:rsidR="0031449B" w:rsidRDefault="0031449B" w:rsidP="00207881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Since 2020</w:t>
      </w:r>
      <w:r>
        <w:rPr>
          <w:rFonts w:asciiTheme="majorHAnsi" w:hAnsiTheme="majorHAnsi"/>
        </w:rPr>
        <w:tab/>
        <w:t>Adjunct Clinical Assistant Professor</w:t>
      </w:r>
    </w:p>
    <w:p w14:paraId="03440A8B" w14:textId="77777777" w:rsidR="0031449B" w:rsidRDefault="0031449B" w:rsidP="00207881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Division of Orthodontics</w:t>
      </w:r>
    </w:p>
    <w:p w14:paraId="64552733" w14:textId="77777777" w:rsidR="0031449B" w:rsidRDefault="0031449B" w:rsidP="00207881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University of the Pacific</w:t>
      </w:r>
    </w:p>
    <w:p w14:paraId="31CDABEB" w14:textId="77777777" w:rsidR="0031449B" w:rsidRDefault="0031449B" w:rsidP="00207881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San Francisco, California, USA</w:t>
      </w:r>
    </w:p>
    <w:p w14:paraId="3A491F6D" w14:textId="77777777" w:rsidR="0031449B" w:rsidRDefault="0031449B" w:rsidP="00207881">
      <w:pPr>
        <w:tabs>
          <w:tab w:val="left" w:pos="2160"/>
        </w:tabs>
        <w:rPr>
          <w:rFonts w:asciiTheme="majorHAnsi" w:hAnsiTheme="majorHAnsi"/>
        </w:rPr>
      </w:pPr>
    </w:p>
    <w:p w14:paraId="22477643" w14:textId="77777777" w:rsidR="0031449B" w:rsidRDefault="0031449B" w:rsidP="00207881">
      <w:pPr>
        <w:tabs>
          <w:tab w:val="left" w:pos="2160"/>
        </w:tabs>
        <w:rPr>
          <w:rFonts w:asciiTheme="majorHAnsi" w:hAnsiTheme="majorHAnsi"/>
        </w:rPr>
      </w:pPr>
    </w:p>
    <w:p w14:paraId="2A909DC4" w14:textId="77777777" w:rsidR="00FC5F06" w:rsidRDefault="00FC5F06" w:rsidP="00671C6C">
      <w:pPr>
        <w:tabs>
          <w:tab w:val="left" w:pos="567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671C6C">
        <w:rPr>
          <w:rFonts w:asciiTheme="majorHAnsi" w:hAnsiTheme="majorHAnsi"/>
        </w:rPr>
        <w:t>Since 2017</w:t>
      </w:r>
      <w:r w:rsidR="00671C6C">
        <w:rPr>
          <w:rFonts w:asciiTheme="majorHAnsi" w:hAnsiTheme="majorHAnsi"/>
        </w:rPr>
        <w:tab/>
      </w:r>
      <w:r>
        <w:rPr>
          <w:rFonts w:asciiTheme="majorHAnsi" w:hAnsiTheme="majorHAnsi"/>
        </w:rPr>
        <w:t>Editorial Board</w:t>
      </w:r>
      <w:r>
        <w:rPr>
          <w:rFonts w:asciiTheme="majorHAnsi" w:hAnsiTheme="majorHAnsi"/>
        </w:rPr>
        <w:tab/>
      </w:r>
    </w:p>
    <w:p w14:paraId="0D7DF222" w14:textId="76346275" w:rsidR="00671C6C" w:rsidRDefault="00FC5F06" w:rsidP="00207881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Journal of Aligner Orthodontics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33BEB3F5" w14:textId="77777777" w:rsidR="00207881" w:rsidRPr="00596040" w:rsidRDefault="00207881" w:rsidP="00207881">
      <w:pPr>
        <w:tabs>
          <w:tab w:val="left" w:pos="2160"/>
        </w:tabs>
        <w:rPr>
          <w:rFonts w:asciiTheme="majorHAnsi" w:hAnsiTheme="majorHAnsi"/>
        </w:rPr>
      </w:pPr>
      <w:r w:rsidRPr="00596040">
        <w:rPr>
          <w:rFonts w:asciiTheme="majorHAnsi" w:hAnsiTheme="majorHAnsi"/>
        </w:rPr>
        <w:tab/>
      </w:r>
    </w:p>
    <w:p w14:paraId="360A7AEC" w14:textId="77777777" w:rsidR="00207881" w:rsidRPr="00596040" w:rsidRDefault="00207881" w:rsidP="00671C6C">
      <w:pPr>
        <w:tabs>
          <w:tab w:val="left" w:pos="567"/>
        </w:tabs>
        <w:rPr>
          <w:rFonts w:asciiTheme="majorHAnsi" w:hAnsiTheme="majorHAnsi"/>
        </w:rPr>
      </w:pPr>
      <w:r w:rsidRPr="00596040">
        <w:rPr>
          <w:rFonts w:asciiTheme="majorHAnsi" w:hAnsiTheme="majorHAnsi"/>
        </w:rPr>
        <w:tab/>
      </w:r>
      <w:r w:rsidR="00671C6C">
        <w:rPr>
          <w:rFonts w:asciiTheme="majorHAnsi" w:hAnsiTheme="majorHAnsi"/>
        </w:rPr>
        <w:t>Since 1996</w:t>
      </w:r>
      <w:r w:rsidR="00671C6C">
        <w:rPr>
          <w:rFonts w:asciiTheme="majorHAnsi" w:hAnsiTheme="majorHAnsi"/>
        </w:rPr>
        <w:tab/>
      </w:r>
      <w:r w:rsidRPr="00596040">
        <w:rPr>
          <w:rFonts w:asciiTheme="majorHAnsi" w:hAnsiTheme="majorHAnsi"/>
        </w:rPr>
        <w:t>Clinical Assistant Professor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596040">
        <w:rPr>
          <w:rFonts w:asciiTheme="majorHAnsi" w:hAnsiTheme="majorHAnsi"/>
        </w:rPr>
        <w:tab/>
      </w:r>
      <w:r w:rsidR="00671C6C">
        <w:rPr>
          <w:rFonts w:asciiTheme="majorHAnsi" w:hAnsiTheme="majorHAnsi"/>
        </w:rPr>
        <w:tab/>
      </w:r>
      <w:r w:rsidR="00671C6C">
        <w:rPr>
          <w:rFonts w:asciiTheme="majorHAnsi" w:hAnsiTheme="majorHAnsi"/>
        </w:rPr>
        <w:tab/>
      </w:r>
      <w:r w:rsidR="00671C6C">
        <w:rPr>
          <w:rFonts w:asciiTheme="majorHAnsi" w:hAnsiTheme="majorHAnsi"/>
        </w:rPr>
        <w:tab/>
      </w:r>
      <w:r w:rsidR="00671C6C">
        <w:rPr>
          <w:rFonts w:asciiTheme="majorHAnsi" w:hAnsiTheme="majorHAnsi"/>
        </w:rPr>
        <w:tab/>
      </w:r>
      <w:r w:rsidR="00671C6C">
        <w:rPr>
          <w:rFonts w:asciiTheme="majorHAnsi" w:hAnsiTheme="majorHAnsi"/>
        </w:rPr>
        <w:tab/>
      </w:r>
      <w:r w:rsidRPr="00596040">
        <w:rPr>
          <w:rFonts w:asciiTheme="majorHAnsi" w:hAnsiTheme="majorHAnsi"/>
        </w:rPr>
        <w:t>Department of Orthodontics</w:t>
      </w:r>
    </w:p>
    <w:p w14:paraId="4B1A7D0F" w14:textId="77777777" w:rsidR="00207881" w:rsidRPr="00596040" w:rsidRDefault="00207881" w:rsidP="00207881">
      <w:pPr>
        <w:tabs>
          <w:tab w:val="left" w:pos="2160"/>
        </w:tabs>
        <w:rPr>
          <w:rFonts w:asciiTheme="majorHAnsi" w:hAnsiTheme="majorHAnsi"/>
        </w:rPr>
      </w:pPr>
      <w:r w:rsidRPr="00596040">
        <w:rPr>
          <w:rFonts w:asciiTheme="majorHAnsi" w:hAnsiTheme="majorHAnsi"/>
        </w:rPr>
        <w:tab/>
        <w:t>Faculty of Dentistry</w:t>
      </w:r>
    </w:p>
    <w:p w14:paraId="523C93AC" w14:textId="77777777" w:rsidR="00207881" w:rsidRPr="00596040" w:rsidRDefault="00207881" w:rsidP="00207881">
      <w:pPr>
        <w:tabs>
          <w:tab w:val="left" w:pos="2160"/>
        </w:tabs>
        <w:rPr>
          <w:rFonts w:asciiTheme="majorHAnsi" w:hAnsiTheme="majorHAnsi"/>
        </w:rPr>
      </w:pPr>
      <w:r w:rsidRPr="00596040">
        <w:rPr>
          <w:rFonts w:asciiTheme="majorHAnsi" w:hAnsiTheme="majorHAnsi"/>
        </w:rPr>
        <w:tab/>
        <w:t>University of British Columbia</w:t>
      </w:r>
    </w:p>
    <w:p w14:paraId="78FA048C" w14:textId="77777777" w:rsidR="00207881" w:rsidRDefault="00207881" w:rsidP="00207881">
      <w:pPr>
        <w:tabs>
          <w:tab w:val="left" w:pos="2160"/>
        </w:tabs>
        <w:rPr>
          <w:rFonts w:asciiTheme="majorHAnsi" w:hAnsiTheme="majorHAnsi"/>
        </w:rPr>
      </w:pPr>
      <w:r w:rsidRPr="00596040">
        <w:rPr>
          <w:rFonts w:asciiTheme="majorHAnsi" w:hAnsiTheme="majorHAnsi"/>
        </w:rPr>
        <w:tab/>
        <w:t>Vancouver, BC</w:t>
      </w:r>
      <w:r>
        <w:rPr>
          <w:rFonts w:asciiTheme="majorHAnsi" w:hAnsiTheme="majorHAnsi"/>
        </w:rPr>
        <w:t xml:space="preserve"> V6T 1Z3</w:t>
      </w:r>
    </w:p>
    <w:p w14:paraId="2A8D719C" w14:textId="77777777" w:rsidR="00207881" w:rsidRDefault="00207881" w:rsidP="00207881">
      <w:pPr>
        <w:tabs>
          <w:tab w:val="left" w:pos="2160"/>
        </w:tabs>
        <w:rPr>
          <w:rFonts w:asciiTheme="majorHAnsi" w:hAnsiTheme="majorHAnsi"/>
        </w:rPr>
      </w:pPr>
    </w:p>
    <w:p w14:paraId="0F4C462A" w14:textId="77777777" w:rsidR="00C474F5" w:rsidRDefault="00207881" w:rsidP="00207881">
      <w:pPr>
        <w:tabs>
          <w:tab w:val="left" w:pos="2160"/>
        </w:tabs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The scope of academic duties at the graduate orthodontic program at UBC include conducting treatment planning seminars, literature reviews, lectures and clinical supervision of graduate students in the clinic. E</w:t>
      </w:r>
      <w:r w:rsidR="00213465">
        <w:rPr>
          <w:rFonts w:asciiTheme="majorHAnsi" w:hAnsiTheme="majorHAnsi"/>
        </w:rPr>
        <w:t>xamination and e</w:t>
      </w:r>
      <w:r>
        <w:rPr>
          <w:rFonts w:asciiTheme="majorHAnsi" w:hAnsiTheme="majorHAnsi"/>
        </w:rPr>
        <w:t>valu</w:t>
      </w:r>
      <w:r w:rsidR="00213465">
        <w:rPr>
          <w:rFonts w:asciiTheme="majorHAnsi" w:hAnsiTheme="majorHAnsi"/>
        </w:rPr>
        <w:t xml:space="preserve">ation of students </w:t>
      </w:r>
      <w:r w:rsidR="00C474F5">
        <w:rPr>
          <w:rFonts w:asciiTheme="majorHAnsi" w:hAnsiTheme="majorHAnsi"/>
        </w:rPr>
        <w:t xml:space="preserve">diagnosis and treatment planning skills and orthodontic knowledge by case based examination format in Year 2 and 3, that prepares students for the American Board of </w:t>
      </w:r>
      <w:proofErr w:type="gramStart"/>
      <w:r w:rsidR="00C474F5">
        <w:rPr>
          <w:rFonts w:asciiTheme="majorHAnsi" w:hAnsiTheme="majorHAnsi"/>
        </w:rPr>
        <w:t>Orthodontic</w:t>
      </w:r>
      <w:r w:rsidR="00FC5F06">
        <w:rPr>
          <w:rFonts w:asciiTheme="majorHAnsi" w:hAnsiTheme="majorHAnsi"/>
        </w:rPr>
        <w:t>s</w:t>
      </w:r>
      <w:r w:rsidR="00C474F5">
        <w:rPr>
          <w:rFonts w:asciiTheme="majorHAnsi" w:hAnsiTheme="majorHAnsi"/>
        </w:rPr>
        <w:t xml:space="preserve">  and</w:t>
      </w:r>
      <w:proofErr w:type="gramEnd"/>
      <w:r w:rsidR="00C474F5">
        <w:rPr>
          <w:rFonts w:asciiTheme="majorHAnsi" w:hAnsiTheme="majorHAnsi"/>
        </w:rPr>
        <w:t xml:space="preserve"> the Royal College of Dental Surgeons Fellowship examinations</w:t>
      </w:r>
    </w:p>
    <w:p w14:paraId="7C2C8096" w14:textId="77777777" w:rsidR="007A5A53" w:rsidRDefault="00C474F5" w:rsidP="007A5A53">
      <w:pPr>
        <w:tabs>
          <w:tab w:val="left" w:pos="2160"/>
        </w:tabs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Examination and evaluation of foreign trained orthodontists applying for the GAP program at UBC</w:t>
      </w:r>
    </w:p>
    <w:p w14:paraId="524DF7B2" w14:textId="77777777" w:rsidR="007A5A53" w:rsidRDefault="007A5A53" w:rsidP="0031449B">
      <w:pPr>
        <w:tabs>
          <w:tab w:val="left" w:pos="567"/>
        </w:tabs>
        <w:rPr>
          <w:rFonts w:asciiTheme="majorHAnsi" w:hAnsiTheme="majorHAnsi"/>
        </w:rPr>
      </w:pPr>
    </w:p>
    <w:p w14:paraId="14245596" w14:textId="77777777" w:rsidR="007A5A53" w:rsidRDefault="007A5A53" w:rsidP="00671C6C">
      <w:pPr>
        <w:tabs>
          <w:tab w:val="left" w:pos="567"/>
        </w:tabs>
        <w:ind w:left="1440" w:hanging="1440"/>
        <w:rPr>
          <w:rFonts w:asciiTheme="majorHAnsi" w:hAnsiTheme="majorHAnsi"/>
        </w:rPr>
      </w:pPr>
    </w:p>
    <w:p w14:paraId="50F420E0" w14:textId="77777777" w:rsidR="00FC5F06" w:rsidRPr="00596040" w:rsidRDefault="007A5A53" w:rsidP="00671C6C">
      <w:pPr>
        <w:tabs>
          <w:tab w:val="left" w:pos="567"/>
        </w:tabs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671C6C">
        <w:rPr>
          <w:rFonts w:asciiTheme="majorHAnsi" w:hAnsiTheme="majorHAnsi"/>
        </w:rPr>
        <w:t>Since 1995</w:t>
      </w:r>
      <w:r w:rsidR="00671C6C">
        <w:rPr>
          <w:rFonts w:asciiTheme="majorHAnsi" w:hAnsiTheme="majorHAnsi"/>
        </w:rPr>
        <w:tab/>
      </w:r>
      <w:r w:rsidR="00FC5F06" w:rsidRPr="00596040">
        <w:rPr>
          <w:rFonts w:asciiTheme="majorHAnsi" w:hAnsiTheme="majorHAnsi"/>
        </w:rPr>
        <w:t>Private clinical</w:t>
      </w:r>
      <w:r w:rsidR="00FC5F06">
        <w:rPr>
          <w:rFonts w:asciiTheme="majorHAnsi" w:hAnsiTheme="majorHAnsi"/>
        </w:rPr>
        <w:t xml:space="preserve"> orthodontic</w:t>
      </w:r>
      <w:r w:rsidR="00FC5F06" w:rsidRPr="00596040">
        <w:rPr>
          <w:rFonts w:asciiTheme="majorHAnsi" w:hAnsiTheme="majorHAnsi"/>
        </w:rPr>
        <w:t xml:space="preserve"> practice </w:t>
      </w:r>
      <w:r w:rsidR="00FC5F06">
        <w:rPr>
          <w:rFonts w:asciiTheme="majorHAnsi" w:hAnsiTheme="majorHAnsi"/>
        </w:rPr>
        <w:tab/>
      </w:r>
      <w:r w:rsidR="00FC5F06">
        <w:rPr>
          <w:rFonts w:asciiTheme="majorHAnsi" w:hAnsiTheme="majorHAnsi"/>
        </w:rPr>
        <w:tab/>
      </w:r>
      <w:r w:rsidR="00FC5F06">
        <w:rPr>
          <w:rFonts w:asciiTheme="majorHAnsi" w:hAnsiTheme="majorHAnsi"/>
        </w:rPr>
        <w:tab/>
      </w:r>
      <w:r w:rsidR="00FC5F06">
        <w:rPr>
          <w:rFonts w:asciiTheme="majorHAnsi" w:hAnsiTheme="majorHAnsi"/>
        </w:rPr>
        <w:tab/>
        <w:t>Richmond and Burnaby, British Columbia</w:t>
      </w:r>
    </w:p>
    <w:p w14:paraId="409E12DB" w14:textId="77777777" w:rsidR="00207881" w:rsidRPr="00596040" w:rsidRDefault="00207881" w:rsidP="00207881">
      <w:pPr>
        <w:tabs>
          <w:tab w:val="left" w:pos="2160"/>
        </w:tabs>
        <w:rPr>
          <w:rFonts w:asciiTheme="majorHAnsi" w:hAnsiTheme="majorHAnsi"/>
        </w:rPr>
      </w:pPr>
    </w:p>
    <w:p w14:paraId="0B464177" w14:textId="77777777" w:rsidR="00207881" w:rsidRPr="00596040" w:rsidRDefault="00207881" w:rsidP="00671C6C">
      <w:pPr>
        <w:tabs>
          <w:tab w:val="left" w:pos="567"/>
        </w:tabs>
        <w:ind w:left="1440" w:hanging="1440"/>
        <w:rPr>
          <w:rFonts w:asciiTheme="majorHAnsi" w:hAnsiTheme="majorHAnsi"/>
        </w:rPr>
      </w:pPr>
      <w:r w:rsidRPr="00596040">
        <w:rPr>
          <w:rFonts w:asciiTheme="majorHAnsi" w:hAnsiTheme="majorHAnsi"/>
        </w:rPr>
        <w:tab/>
      </w:r>
      <w:r w:rsidR="00671C6C">
        <w:rPr>
          <w:rFonts w:asciiTheme="majorHAnsi" w:hAnsiTheme="majorHAnsi"/>
        </w:rPr>
        <w:t>1988-1990</w:t>
      </w:r>
      <w:r w:rsidR="00671C6C">
        <w:rPr>
          <w:rFonts w:asciiTheme="majorHAnsi" w:hAnsiTheme="majorHAnsi"/>
        </w:rPr>
        <w:tab/>
      </w:r>
      <w:r w:rsidRPr="00596040">
        <w:rPr>
          <w:rFonts w:asciiTheme="majorHAnsi" w:hAnsiTheme="majorHAnsi"/>
        </w:rPr>
        <w:t>Teaching Assistant</w:t>
      </w:r>
      <w:r w:rsidR="00FC5F06">
        <w:rPr>
          <w:rFonts w:asciiTheme="majorHAnsi" w:hAnsiTheme="majorHAnsi"/>
        </w:rPr>
        <w:tab/>
      </w:r>
      <w:r w:rsidR="00FC5F06">
        <w:rPr>
          <w:rFonts w:asciiTheme="majorHAnsi" w:hAnsiTheme="majorHAnsi"/>
        </w:rPr>
        <w:tab/>
      </w:r>
      <w:r w:rsidR="00FC5F06">
        <w:rPr>
          <w:rFonts w:asciiTheme="majorHAnsi" w:hAnsiTheme="majorHAnsi"/>
        </w:rPr>
        <w:tab/>
      </w:r>
      <w:r w:rsidR="00FC5F06">
        <w:rPr>
          <w:rFonts w:asciiTheme="majorHAnsi" w:hAnsiTheme="majorHAnsi"/>
        </w:rPr>
        <w:tab/>
      </w:r>
      <w:r w:rsidR="00FC5F06">
        <w:rPr>
          <w:rFonts w:asciiTheme="majorHAnsi" w:hAnsiTheme="majorHAnsi"/>
        </w:rPr>
        <w:tab/>
      </w:r>
      <w:r w:rsidRPr="00596040">
        <w:rPr>
          <w:rFonts w:asciiTheme="majorHAnsi" w:hAnsiTheme="majorHAnsi"/>
        </w:rPr>
        <w:tab/>
        <w:t>University of Minnesota</w:t>
      </w:r>
    </w:p>
    <w:p w14:paraId="214A26E8" w14:textId="77777777" w:rsidR="00207881" w:rsidRPr="00596040" w:rsidRDefault="00207881" w:rsidP="00207881">
      <w:pPr>
        <w:tabs>
          <w:tab w:val="left" w:pos="2160"/>
        </w:tabs>
        <w:rPr>
          <w:rFonts w:asciiTheme="majorHAnsi" w:hAnsiTheme="majorHAnsi"/>
        </w:rPr>
      </w:pPr>
      <w:r w:rsidRPr="00596040">
        <w:rPr>
          <w:rFonts w:asciiTheme="majorHAnsi" w:hAnsiTheme="majorHAnsi"/>
        </w:rPr>
        <w:tab/>
        <w:t>School of Dentistry</w:t>
      </w:r>
    </w:p>
    <w:p w14:paraId="34C3605C" w14:textId="77777777" w:rsidR="00207881" w:rsidRPr="00596040" w:rsidRDefault="00207881" w:rsidP="00207881">
      <w:pPr>
        <w:tabs>
          <w:tab w:val="left" w:pos="2160"/>
        </w:tabs>
        <w:rPr>
          <w:rFonts w:asciiTheme="majorHAnsi" w:hAnsiTheme="majorHAnsi"/>
        </w:rPr>
      </w:pPr>
      <w:r w:rsidRPr="00596040">
        <w:rPr>
          <w:rFonts w:asciiTheme="majorHAnsi" w:hAnsiTheme="majorHAnsi"/>
        </w:rPr>
        <w:tab/>
        <w:t>515 Delaware Street SE</w:t>
      </w:r>
    </w:p>
    <w:p w14:paraId="4654673D" w14:textId="77777777" w:rsidR="00207881" w:rsidRPr="00596040" w:rsidRDefault="00207881" w:rsidP="00207881">
      <w:pPr>
        <w:tabs>
          <w:tab w:val="left" w:pos="2160"/>
        </w:tabs>
        <w:rPr>
          <w:rFonts w:asciiTheme="majorHAnsi" w:hAnsiTheme="majorHAnsi"/>
        </w:rPr>
      </w:pPr>
      <w:r w:rsidRPr="00596040">
        <w:rPr>
          <w:rFonts w:asciiTheme="majorHAnsi" w:hAnsiTheme="majorHAnsi"/>
        </w:rPr>
        <w:tab/>
        <w:t>Minneapolis, MN 55455.</w:t>
      </w:r>
    </w:p>
    <w:p w14:paraId="2F096362" w14:textId="77777777" w:rsidR="00207881" w:rsidRPr="00596040" w:rsidRDefault="00207881" w:rsidP="00207881">
      <w:pPr>
        <w:tabs>
          <w:tab w:val="left" w:pos="2160"/>
        </w:tabs>
        <w:rPr>
          <w:rFonts w:asciiTheme="majorHAnsi" w:hAnsiTheme="majorHAnsi"/>
        </w:rPr>
      </w:pPr>
    </w:p>
    <w:p w14:paraId="16366060" w14:textId="77777777" w:rsidR="00BD5AA4" w:rsidRDefault="00207881" w:rsidP="00BD5AA4">
      <w:pPr>
        <w:tabs>
          <w:tab w:val="left" w:pos="567"/>
        </w:tabs>
        <w:rPr>
          <w:rFonts w:asciiTheme="majorHAnsi" w:hAnsiTheme="majorHAnsi"/>
        </w:rPr>
      </w:pPr>
      <w:r w:rsidRPr="00596040">
        <w:rPr>
          <w:rFonts w:asciiTheme="majorHAnsi" w:hAnsiTheme="majorHAnsi"/>
        </w:rPr>
        <w:tab/>
      </w:r>
      <w:r w:rsidR="00BD5AA4">
        <w:rPr>
          <w:rFonts w:asciiTheme="majorHAnsi" w:hAnsiTheme="majorHAnsi"/>
        </w:rPr>
        <w:t>1986-1988</w:t>
      </w:r>
      <w:r w:rsidR="00BD5AA4">
        <w:rPr>
          <w:rFonts w:asciiTheme="majorHAnsi" w:hAnsiTheme="majorHAnsi"/>
        </w:rPr>
        <w:tab/>
      </w:r>
      <w:r w:rsidRPr="00596040">
        <w:rPr>
          <w:rFonts w:asciiTheme="majorHAnsi" w:hAnsiTheme="majorHAnsi"/>
        </w:rPr>
        <w:t>Tutor/ Junior Lecturer</w:t>
      </w:r>
      <w:r w:rsidR="00FC5F06">
        <w:rPr>
          <w:rFonts w:asciiTheme="majorHAnsi" w:hAnsiTheme="majorHAnsi"/>
        </w:rPr>
        <w:tab/>
      </w:r>
      <w:r w:rsidR="00FC5F06">
        <w:rPr>
          <w:rFonts w:asciiTheme="majorHAnsi" w:hAnsiTheme="majorHAnsi"/>
        </w:rPr>
        <w:tab/>
      </w:r>
      <w:r w:rsidR="00FC5F06">
        <w:rPr>
          <w:rFonts w:asciiTheme="majorHAnsi" w:hAnsiTheme="majorHAnsi"/>
        </w:rPr>
        <w:tab/>
      </w:r>
      <w:r w:rsidR="00FC5F06">
        <w:rPr>
          <w:rFonts w:asciiTheme="majorHAnsi" w:hAnsiTheme="majorHAnsi"/>
        </w:rPr>
        <w:tab/>
      </w:r>
      <w:r w:rsidR="00FC5F06">
        <w:rPr>
          <w:rFonts w:asciiTheme="majorHAnsi" w:hAnsiTheme="majorHAnsi"/>
        </w:rPr>
        <w:tab/>
      </w:r>
    </w:p>
    <w:p w14:paraId="3F1BF813" w14:textId="77777777" w:rsidR="00207881" w:rsidRPr="00596040" w:rsidRDefault="00BD5AA4" w:rsidP="00BD5AA4">
      <w:pPr>
        <w:tabs>
          <w:tab w:val="left" w:pos="567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07881" w:rsidRPr="00596040">
        <w:rPr>
          <w:rFonts w:asciiTheme="majorHAnsi" w:hAnsiTheme="majorHAnsi"/>
        </w:rPr>
        <w:tab/>
        <w:t>Faculty of Dentistry</w:t>
      </w:r>
    </w:p>
    <w:p w14:paraId="2F08C965" w14:textId="77777777" w:rsidR="00207881" w:rsidRPr="00596040" w:rsidRDefault="00207881" w:rsidP="00207881">
      <w:pPr>
        <w:tabs>
          <w:tab w:val="left" w:pos="2160"/>
        </w:tabs>
        <w:rPr>
          <w:rFonts w:asciiTheme="majorHAnsi" w:hAnsiTheme="majorHAnsi"/>
        </w:rPr>
      </w:pPr>
      <w:r w:rsidRPr="00596040">
        <w:rPr>
          <w:rFonts w:asciiTheme="majorHAnsi" w:hAnsiTheme="majorHAnsi"/>
        </w:rPr>
        <w:tab/>
        <w:t>University of Malaya</w:t>
      </w:r>
    </w:p>
    <w:p w14:paraId="7F22EF05" w14:textId="77777777" w:rsidR="00207881" w:rsidRDefault="00207881" w:rsidP="00207881">
      <w:pPr>
        <w:tabs>
          <w:tab w:val="left" w:pos="2160"/>
        </w:tabs>
        <w:rPr>
          <w:rFonts w:asciiTheme="majorHAnsi" w:hAnsiTheme="majorHAnsi"/>
        </w:rPr>
      </w:pPr>
      <w:r w:rsidRPr="00596040">
        <w:rPr>
          <w:rFonts w:asciiTheme="majorHAnsi" w:hAnsiTheme="majorHAnsi"/>
        </w:rPr>
        <w:tab/>
        <w:t>59100 Kuala Lumpur, Malaysia.</w:t>
      </w:r>
    </w:p>
    <w:p w14:paraId="7A389005" w14:textId="77777777" w:rsidR="00596040" w:rsidRDefault="00596040">
      <w:pPr>
        <w:tabs>
          <w:tab w:val="left" w:pos="2160"/>
        </w:tabs>
        <w:rPr>
          <w:rFonts w:asciiTheme="majorHAnsi" w:hAnsiTheme="majorHAnsi"/>
        </w:rPr>
      </w:pPr>
    </w:p>
    <w:p w14:paraId="66F9FDBC" w14:textId="77777777" w:rsidR="00596040" w:rsidRDefault="00596040">
      <w:pPr>
        <w:tabs>
          <w:tab w:val="left" w:pos="2160"/>
        </w:tabs>
        <w:rPr>
          <w:rFonts w:asciiTheme="majorHAnsi" w:hAnsiTheme="majorHAnsi"/>
        </w:rPr>
      </w:pPr>
    </w:p>
    <w:p w14:paraId="0F053D1F" w14:textId="77777777" w:rsidR="00FA37DA" w:rsidRDefault="00FA37DA">
      <w:pPr>
        <w:tabs>
          <w:tab w:val="left" w:pos="2160"/>
        </w:tabs>
        <w:rPr>
          <w:rFonts w:asciiTheme="majorHAnsi" w:hAnsiTheme="majorHAnsi"/>
        </w:rPr>
      </w:pPr>
    </w:p>
    <w:p w14:paraId="2F6FA40D" w14:textId="77777777" w:rsidR="00FA37DA" w:rsidRDefault="00FA37DA">
      <w:pPr>
        <w:tabs>
          <w:tab w:val="left" w:pos="2160"/>
        </w:tabs>
        <w:rPr>
          <w:rFonts w:asciiTheme="majorHAnsi" w:hAnsiTheme="majorHAnsi"/>
        </w:rPr>
      </w:pPr>
    </w:p>
    <w:p w14:paraId="242DD809" w14:textId="77777777" w:rsidR="00FA37DA" w:rsidRDefault="00FA37DA">
      <w:pPr>
        <w:tabs>
          <w:tab w:val="left" w:pos="2160"/>
        </w:tabs>
        <w:rPr>
          <w:rFonts w:asciiTheme="majorHAnsi" w:hAnsiTheme="majorHAnsi"/>
        </w:rPr>
      </w:pPr>
    </w:p>
    <w:p w14:paraId="70BB5FF0" w14:textId="77777777" w:rsidR="00FA37DA" w:rsidRDefault="00FA37DA">
      <w:pPr>
        <w:tabs>
          <w:tab w:val="left" w:pos="2160"/>
        </w:tabs>
        <w:rPr>
          <w:rFonts w:asciiTheme="majorHAnsi" w:hAnsiTheme="majorHAnsi"/>
        </w:rPr>
      </w:pPr>
    </w:p>
    <w:p w14:paraId="7AB8F585" w14:textId="77777777" w:rsidR="00FA37DA" w:rsidRDefault="00FA37DA">
      <w:pPr>
        <w:tabs>
          <w:tab w:val="left" w:pos="2160"/>
        </w:tabs>
        <w:rPr>
          <w:rFonts w:asciiTheme="majorHAnsi" w:hAnsiTheme="majorHAnsi"/>
        </w:rPr>
      </w:pPr>
    </w:p>
    <w:p w14:paraId="57388FE0" w14:textId="77777777" w:rsidR="005C6BF1" w:rsidRDefault="005C6BF1">
      <w:pPr>
        <w:tabs>
          <w:tab w:val="left" w:pos="2160"/>
        </w:tabs>
        <w:rPr>
          <w:rFonts w:asciiTheme="majorHAnsi" w:hAnsiTheme="majorHAnsi"/>
        </w:rPr>
      </w:pPr>
    </w:p>
    <w:p w14:paraId="4461882B" w14:textId="48E6BEF5" w:rsidR="00FA37DA" w:rsidRDefault="004D700B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RESEARCH EXPERIENCE</w:t>
      </w:r>
      <w:r w:rsidR="00312C12">
        <w:rPr>
          <w:rFonts w:asciiTheme="majorHAnsi" w:hAnsiTheme="majorHAnsi"/>
        </w:rPr>
        <w:t>/PUBLICATIONS</w:t>
      </w:r>
      <w:r>
        <w:rPr>
          <w:rFonts w:asciiTheme="majorHAnsi" w:hAnsiTheme="majorHAnsi"/>
        </w:rPr>
        <w:t>:</w:t>
      </w:r>
    </w:p>
    <w:p w14:paraId="3F9FC459" w14:textId="77777777" w:rsidR="00845DDB" w:rsidRDefault="00845DDB">
      <w:pPr>
        <w:tabs>
          <w:tab w:val="left" w:pos="2160"/>
        </w:tabs>
        <w:rPr>
          <w:rFonts w:asciiTheme="majorHAnsi" w:hAnsiTheme="majorHAnsi"/>
        </w:rPr>
      </w:pPr>
    </w:p>
    <w:p w14:paraId="1CA8E049" w14:textId="38CA1FBA" w:rsidR="005C6BF1" w:rsidRPr="005F726E" w:rsidRDefault="005C6BF1" w:rsidP="005C6BF1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</w:r>
      <w:r w:rsidRPr="005F726E">
        <w:rPr>
          <w:rFonts w:asciiTheme="majorHAnsi" w:hAnsiTheme="majorHAnsi"/>
          <w:b/>
          <w:bCs/>
        </w:rPr>
        <w:t>2023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Pr="005F726E">
        <w:rPr>
          <w:rFonts w:asciiTheme="majorHAnsi" w:hAnsiTheme="majorHAnsi"/>
          <w:b/>
          <w:bCs/>
        </w:rPr>
        <w:t>Gurgel</w:t>
      </w:r>
      <w:proofErr w:type="spellEnd"/>
      <w:r w:rsidRPr="005F726E">
        <w:rPr>
          <w:rFonts w:asciiTheme="majorHAnsi" w:hAnsiTheme="majorHAnsi"/>
          <w:b/>
          <w:bCs/>
        </w:rPr>
        <w:t xml:space="preserve">, </w:t>
      </w:r>
      <w:proofErr w:type="spellStart"/>
      <w:r w:rsidRPr="005F726E">
        <w:rPr>
          <w:rFonts w:asciiTheme="majorHAnsi" w:hAnsiTheme="majorHAnsi"/>
          <w:b/>
          <w:bCs/>
        </w:rPr>
        <w:t>Ruellas</w:t>
      </w:r>
      <w:proofErr w:type="spellEnd"/>
      <w:r w:rsidRPr="005F726E">
        <w:rPr>
          <w:rFonts w:asciiTheme="majorHAnsi" w:hAnsiTheme="majorHAnsi"/>
          <w:b/>
          <w:bCs/>
        </w:rPr>
        <w:t>, Bianchi, McNamara, Tai S, Franchi, et al</w:t>
      </w:r>
    </w:p>
    <w:p w14:paraId="15B1153B" w14:textId="1EE55956" w:rsidR="005C6BF1" w:rsidRDefault="005C6BF1" w:rsidP="005C6BF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“Clear aligner mandibular advancement in growing Class II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patients: report of two cases” AJO-DO Clinical Companion</w:t>
      </w:r>
    </w:p>
    <w:p w14:paraId="45884190" w14:textId="77777777" w:rsidR="005C6BF1" w:rsidRDefault="005C6BF1" w:rsidP="005C6BF1">
      <w:pPr>
        <w:rPr>
          <w:rFonts w:asciiTheme="majorHAnsi" w:hAnsiTheme="majorHAnsi"/>
        </w:rPr>
      </w:pPr>
    </w:p>
    <w:p w14:paraId="174815F2" w14:textId="77777777" w:rsidR="005C6BF1" w:rsidRPr="00EE46F8" w:rsidRDefault="005C6BF1" w:rsidP="005C6BF1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EE46F8">
        <w:rPr>
          <w:rFonts w:asciiTheme="majorHAnsi" w:hAnsiTheme="majorHAnsi"/>
          <w:b/>
          <w:bCs/>
        </w:rPr>
        <w:t>Ngan P, Tai SK</w:t>
      </w:r>
    </w:p>
    <w:p w14:paraId="437E9638" w14:textId="77777777" w:rsidR="005C6BF1" w:rsidRDefault="005C6BF1" w:rsidP="005C6BF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“Orthopedic treatment of mandibular deficiency”</w:t>
      </w:r>
    </w:p>
    <w:p w14:paraId="6A55A9C0" w14:textId="5FA10CE9" w:rsidR="005C6BF1" w:rsidRDefault="005C6BF1" w:rsidP="005C6BF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Frontiers in Oral and Maxillofacial Medicine</w:t>
      </w:r>
    </w:p>
    <w:p w14:paraId="40792A39" w14:textId="0355B5E9" w:rsidR="005C6BF1" w:rsidRDefault="005C6BF1" w:rsidP="005C6BF1">
      <w:pPr>
        <w:rPr>
          <w:rFonts w:asciiTheme="majorHAnsi" w:hAnsiTheme="majorHAnsi"/>
        </w:rPr>
      </w:pPr>
    </w:p>
    <w:p w14:paraId="0A306006" w14:textId="559011B6" w:rsidR="005C6BF1" w:rsidRDefault="005C6BF1" w:rsidP="005C6BF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2D724B64" w14:textId="1304684F" w:rsidR="00AD3492" w:rsidRPr="00AD3492" w:rsidRDefault="005C6BF1" w:rsidP="00AD349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  <w:szCs w:val="24"/>
        </w:rPr>
      </w:pPr>
      <w:r>
        <w:rPr>
          <w:rFonts w:asciiTheme="majorHAnsi" w:hAnsiTheme="majorHAnsi"/>
        </w:rPr>
        <w:tab/>
      </w:r>
      <w:r w:rsidR="00077C2B">
        <w:rPr>
          <w:rFonts w:asciiTheme="majorHAnsi" w:hAnsiTheme="majorHAnsi"/>
        </w:rPr>
        <w:t>202</w:t>
      </w:r>
      <w:r w:rsidR="00FA37DA">
        <w:rPr>
          <w:rFonts w:asciiTheme="majorHAnsi" w:hAnsiTheme="majorHAnsi"/>
        </w:rPr>
        <w:t>2</w:t>
      </w:r>
      <w:r w:rsidR="00AD3492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AD3492" w:rsidRPr="00AD3492">
        <w:rPr>
          <w:rFonts w:asciiTheme="majorHAnsi" w:hAnsiTheme="majorHAnsi" w:cstheme="majorHAnsi"/>
          <w:b/>
          <w:bCs/>
          <w:color w:val="000000" w:themeColor="text1"/>
          <w:szCs w:val="24"/>
        </w:rPr>
        <w:t xml:space="preserve">Cong, </w:t>
      </w:r>
      <w:proofErr w:type="spellStart"/>
      <w:r w:rsidR="00AD3492" w:rsidRPr="00AD3492">
        <w:rPr>
          <w:rFonts w:asciiTheme="majorHAnsi" w:hAnsiTheme="majorHAnsi" w:cstheme="majorHAnsi"/>
          <w:b/>
          <w:bCs/>
          <w:color w:val="000000" w:themeColor="text1"/>
          <w:szCs w:val="24"/>
        </w:rPr>
        <w:t>Ruellas</w:t>
      </w:r>
      <w:proofErr w:type="spellEnd"/>
      <w:r w:rsidR="00AD3492" w:rsidRPr="00AD3492">
        <w:rPr>
          <w:rFonts w:asciiTheme="majorHAnsi" w:hAnsiTheme="majorHAnsi" w:cstheme="majorHAnsi"/>
          <w:b/>
          <w:bCs/>
          <w:color w:val="000000" w:themeColor="text1"/>
          <w:szCs w:val="24"/>
        </w:rPr>
        <w:t>, Khong Tai, Tai Loh, et al</w:t>
      </w:r>
    </w:p>
    <w:p w14:paraId="2CDB68F8" w14:textId="1E804828" w:rsidR="00AD3492" w:rsidRPr="005C6BF1" w:rsidRDefault="00AD3492" w:rsidP="00AD3492">
      <w:pPr>
        <w:tabs>
          <w:tab w:val="left" w:pos="2160"/>
        </w:tabs>
        <w:ind w:left="2160" w:hanging="2160"/>
        <w:rPr>
          <w:rFonts w:asciiTheme="majorHAnsi" w:hAnsiTheme="majorHAnsi"/>
        </w:rPr>
      </w:pPr>
      <w:r>
        <w:rPr>
          <w:rFonts w:asciiTheme="majorHAnsi" w:hAnsiTheme="majorHAnsi" w:cstheme="majorHAnsi"/>
          <w:i/>
          <w:iCs/>
          <w:color w:val="000000" w:themeColor="text1"/>
          <w:szCs w:val="24"/>
        </w:rPr>
        <w:tab/>
      </w:r>
      <w:r w:rsidRPr="00AD3492">
        <w:rPr>
          <w:rFonts w:asciiTheme="majorHAnsi" w:hAnsiTheme="majorHAnsi"/>
          <w:b/>
          <w:bCs/>
          <w:color w:val="000000" w:themeColor="text1"/>
        </w:rPr>
        <w:t xml:space="preserve"> </w:t>
      </w:r>
      <w:r w:rsidRPr="005C6BF1">
        <w:rPr>
          <w:rFonts w:asciiTheme="majorHAnsi" w:hAnsiTheme="majorHAnsi"/>
        </w:rPr>
        <w:t>“Presurgical orthodontic decompensation with clear aligners”</w:t>
      </w:r>
    </w:p>
    <w:p w14:paraId="29AA3139" w14:textId="058A9337" w:rsidR="00AD3492" w:rsidRDefault="00AD3492" w:rsidP="00AD3492">
      <w:pPr>
        <w:tabs>
          <w:tab w:val="left" w:pos="2160"/>
        </w:tabs>
        <w:ind w:left="2160" w:hanging="2160"/>
        <w:rPr>
          <w:rFonts w:asciiTheme="majorHAnsi" w:hAnsiTheme="majorHAnsi" w:cstheme="majorHAnsi"/>
          <w:color w:val="000000" w:themeColor="text1"/>
          <w:szCs w:val="24"/>
        </w:rPr>
      </w:pPr>
      <w:r>
        <w:rPr>
          <w:rFonts w:asciiTheme="majorHAnsi" w:hAnsiTheme="majorHAnsi"/>
          <w:b/>
          <w:bCs/>
        </w:rPr>
        <w:tab/>
      </w:r>
      <w:r w:rsidRPr="00AD3492">
        <w:rPr>
          <w:rFonts w:asciiTheme="majorHAnsi" w:hAnsiTheme="majorHAnsi" w:cstheme="majorHAnsi"/>
          <w:color w:val="000000" w:themeColor="text1"/>
          <w:szCs w:val="24"/>
        </w:rPr>
        <w:t xml:space="preserve">Am J </w:t>
      </w:r>
      <w:proofErr w:type="spellStart"/>
      <w:r w:rsidRPr="00AD3492">
        <w:rPr>
          <w:rFonts w:asciiTheme="majorHAnsi" w:hAnsiTheme="majorHAnsi" w:cstheme="majorHAnsi"/>
          <w:color w:val="000000" w:themeColor="text1"/>
          <w:szCs w:val="24"/>
        </w:rPr>
        <w:t>Orthod</w:t>
      </w:r>
      <w:proofErr w:type="spellEnd"/>
      <w:r w:rsidRPr="00AD3492">
        <w:rPr>
          <w:rFonts w:asciiTheme="majorHAnsi" w:hAnsiTheme="majorHAnsi" w:cstheme="majorHAnsi"/>
          <w:color w:val="000000" w:themeColor="text1"/>
          <w:szCs w:val="24"/>
        </w:rPr>
        <w:t xml:space="preserve"> Dentofacial </w:t>
      </w:r>
      <w:proofErr w:type="spellStart"/>
      <w:r w:rsidRPr="00AD3492">
        <w:rPr>
          <w:rFonts w:asciiTheme="majorHAnsi" w:hAnsiTheme="majorHAnsi" w:cstheme="majorHAnsi"/>
          <w:color w:val="000000" w:themeColor="text1"/>
          <w:szCs w:val="24"/>
        </w:rPr>
        <w:t>Orthop</w:t>
      </w:r>
      <w:proofErr w:type="spellEnd"/>
      <w:r w:rsidRPr="00AD3492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proofErr w:type="gramStart"/>
      <w:r w:rsidRPr="00AD3492">
        <w:rPr>
          <w:rFonts w:asciiTheme="majorHAnsi" w:hAnsiTheme="majorHAnsi" w:cstheme="majorHAnsi"/>
          <w:color w:val="000000" w:themeColor="text1"/>
          <w:szCs w:val="24"/>
        </w:rPr>
        <w:t>2022;162:538</w:t>
      </w:r>
      <w:proofErr w:type="gramEnd"/>
      <w:r w:rsidRPr="00AD3492">
        <w:rPr>
          <w:rFonts w:asciiTheme="majorHAnsi" w:hAnsiTheme="majorHAnsi" w:cstheme="majorHAnsi"/>
          <w:color w:val="000000" w:themeColor="text1"/>
          <w:szCs w:val="24"/>
        </w:rPr>
        <w:t>-53</w:t>
      </w:r>
    </w:p>
    <w:p w14:paraId="303E5490" w14:textId="623EE465" w:rsidR="00AD3492" w:rsidRDefault="00AD3492" w:rsidP="00AD3492">
      <w:pPr>
        <w:tabs>
          <w:tab w:val="left" w:pos="2160"/>
        </w:tabs>
        <w:ind w:left="2160" w:hanging="2160"/>
        <w:rPr>
          <w:rFonts w:asciiTheme="majorHAnsi" w:hAnsiTheme="majorHAnsi" w:cstheme="majorHAnsi"/>
          <w:color w:val="000000" w:themeColor="text1"/>
          <w:szCs w:val="24"/>
        </w:rPr>
      </w:pPr>
    </w:p>
    <w:p w14:paraId="21CCED91" w14:textId="53CCB6F5" w:rsidR="00AD3492" w:rsidRPr="00057BDA" w:rsidRDefault="00AD3492" w:rsidP="00AD3492">
      <w:pPr>
        <w:tabs>
          <w:tab w:val="left" w:pos="2160"/>
        </w:tabs>
        <w:ind w:left="2160" w:hanging="2160"/>
        <w:rPr>
          <w:rFonts w:asciiTheme="majorHAnsi" w:hAnsiTheme="majorHAnsi" w:cstheme="majorHAnsi"/>
          <w:b/>
          <w:bCs/>
          <w:color w:val="000000" w:themeColor="text1"/>
          <w:szCs w:val="24"/>
        </w:rPr>
      </w:pPr>
      <w:r>
        <w:rPr>
          <w:rFonts w:asciiTheme="majorHAnsi" w:hAnsiTheme="majorHAnsi" w:cstheme="majorHAnsi"/>
          <w:color w:val="000000" w:themeColor="text1"/>
          <w:szCs w:val="24"/>
        </w:rPr>
        <w:tab/>
      </w:r>
      <w:r w:rsidR="00057BDA" w:rsidRPr="00057BDA">
        <w:rPr>
          <w:rFonts w:asciiTheme="majorHAnsi" w:hAnsiTheme="majorHAnsi" w:cstheme="majorHAnsi"/>
          <w:b/>
          <w:bCs/>
          <w:color w:val="000000" w:themeColor="text1"/>
          <w:szCs w:val="24"/>
        </w:rPr>
        <w:t>Glaser, Khong Tai, Blevins, Daher</w:t>
      </w:r>
    </w:p>
    <w:p w14:paraId="6F93A972" w14:textId="5B695249" w:rsidR="00057BDA" w:rsidRPr="00057BDA" w:rsidRDefault="00057BDA" w:rsidP="00AD3492">
      <w:pPr>
        <w:tabs>
          <w:tab w:val="left" w:pos="2160"/>
        </w:tabs>
        <w:ind w:left="2160" w:hanging="216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Cs w:val="24"/>
        </w:rPr>
        <w:tab/>
      </w:r>
      <w:r w:rsidRPr="00057BDA">
        <w:rPr>
          <w:rFonts w:asciiTheme="majorHAnsi" w:hAnsiTheme="majorHAnsi" w:cstheme="majorHAnsi"/>
          <w:color w:val="000000" w:themeColor="text1"/>
          <w:sz w:val="22"/>
          <w:szCs w:val="22"/>
        </w:rPr>
        <w:t>“Prospective Multicenter Investigation of Invisalign Treatment with Mandibular Advancement Feature: An Interim Report”</w:t>
      </w:r>
    </w:p>
    <w:p w14:paraId="4CBF1AC7" w14:textId="1E1573FE" w:rsidR="00057BDA" w:rsidRPr="00057BDA" w:rsidRDefault="00057BDA" w:rsidP="00057BDA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57BDA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057BDA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057BDA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Journal of Clinical Orthodontics August </w:t>
      </w:r>
      <w:proofErr w:type="gramStart"/>
      <w:r w:rsidRPr="00057BDA">
        <w:rPr>
          <w:rFonts w:asciiTheme="majorHAnsi" w:hAnsiTheme="majorHAnsi" w:cstheme="majorHAnsi"/>
          <w:color w:val="000000" w:themeColor="text1"/>
          <w:sz w:val="22"/>
          <w:szCs w:val="22"/>
        </w:rPr>
        <w:t>2022,  Vol</w:t>
      </w:r>
      <w:proofErr w:type="gramEnd"/>
      <w:r w:rsidRPr="00057BD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LVI, No 8: 459-463</w:t>
      </w:r>
    </w:p>
    <w:p w14:paraId="306AF495" w14:textId="77777777" w:rsidR="00AD3492" w:rsidRDefault="00AD3492" w:rsidP="00057BDA">
      <w:pPr>
        <w:tabs>
          <w:tab w:val="left" w:pos="2160"/>
        </w:tabs>
        <w:rPr>
          <w:rFonts w:asciiTheme="majorHAnsi" w:hAnsiTheme="majorHAnsi"/>
        </w:rPr>
      </w:pPr>
    </w:p>
    <w:p w14:paraId="5EFDBA64" w14:textId="683F23C1" w:rsidR="00FA37DA" w:rsidRPr="00057BDA" w:rsidRDefault="00077C2B" w:rsidP="00845DDB">
      <w:pPr>
        <w:tabs>
          <w:tab w:val="left" w:pos="2160"/>
        </w:tabs>
        <w:ind w:left="2160" w:hanging="2160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ab/>
      </w:r>
      <w:r w:rsidR="00FA37DA" w:rsidRPr="00FA37DA">
        <w:rPr>
          <w:rFonts w:asciiTheme="majorHAnsi" w:hAnsiTheme="majorHAnsi"/>
          <w:b/>
          <w:bCs/>
        </w:rPr>
        <w:t>Moyer’s Craniofacial Growth Series:</w:t>
      </w:r>
      <w:r w:rsidR="00FA37DA">
        <w:rPr>
          <w:rFonts w:asciiTheme="majorHAnsi" w:hAnsiTheme="majorHAnsi"/>
        </w:rPr>
        <w:t xml:space="preserve"> </w:t>
      </w:r>
      <w:r w:rsidR="00057BDA" w:rsidRPr="00057BDA">
        <w:rPr>
          <w:rFonts w:asciiTheme="majorHAnsi" w:hAnsiTheme="majorHAnsi"/>
          <w:b/>
          <w:bCs/>
        </w:rPr>
        <w:t>University of Michigan</w:t>
      </w:r>
    </w:p>
    <w:p w14:paraId="10440B7D" w14:textId="46E48131" w:rsidR="00FA37DA" w:rsidRDefault="00FA37DA" w:rsidP="00845DDB">
      <w:pPr>
        <w:tabs>
          <w:tab w:val="left" w:pos="2160"/>
        </w:tabs>
        <w:ind w:left="2160" w:hanging="2160"/>
        <w:rPr>
          <w:rFonts w:asciiTheme="majorHAnsi" w:hAnsiTheme="majorHAnsi"/>
        </w:rPr>
      </w:pPr>
      <w:r>
        <w:rPr>
          <w:rFonts w:asciiTheme="majorHAnsi" w:hAnsiTheme="majorHAnsi"/>
        </w:rPr>
        <w:tab/>
        <w:t>Deep Bite Treatment with Clear Aligner Technique</w:t>
      </w:r>
    </w:p>
    <w:p w14:paraId="557C7A84" w14:textId="77777777" w:rsidR="00FA37DA" w:rsidRDefault="00FA37DA" w:rsidP="00845DDB">
      <w:pPr>
        <w:tabs>
          <w:tab w:val="left" w:pos="2160"/>
        </w:tabs>
        <w:ind w:left="2160" w:hanging="2160"/>
        <w:rPr>
          <w:rFonts w:asciiTheme="majorHAnsi" w:hAnsiTheme="majorHAnsi"/>
        </w:rPr>
      </w:pPr>
    </w:p>
    <w:p w14:paraId="6F3C6C1C" w14:textId="237504BA" w:rsidR="00077C2B" w:rsidRPr="00077C2B" w:rsidRDefault="00FA37DA" w:rsidP="00845DDB">
      <w:pPr>
        <w:tabs>
          <w:tab w:val="left" w:pos="2160"/>
        </w:tabs>
        <w:ind w:left="2160" w:hanging="2160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 w:rsidR="00077C2B" w:rsidRPr="00077C2B">
        <w:rPr>
          <w:rFonts w:asciiTheme="majorHAnsi" w:hAnsiTheme="majorHAnsi"/>
          <w:b/>
        </w:rPr>
        <w:t>Graber’s Orthodontics: Current Principles and Techniques</w:t>
      </w:r>
    </w:p>
    <w:p w14:paraId="7C0C6FF2" w14:textId="77777777" w:rsidR="00077C2B" w:rsidRDefault="00077C2B" w:rsidP="00845DDB">
      <w:pPr>
        <w:tabs>
          <w:tab w:val="left" w:pos="2160"/>
        </w:tabs>
        <w:ind w:left="2160" w:hanging="2160"/>
        <w:rPr>
          <w:rFonts w:asciiTheme="majorHAnsi" w:hAnsiTheme="majorHAnsi"/>
        </w:rPr>
      </w:pPr>
      <w:r>
        <w:rPr>
          <w:rFonts w:asciiTheme="majorHAnsi" w:hAnsiTheme="majorHAnsi"/>
        </w:rPr>
        <w:tab/>
        <w:t>Chapter 22: Clear Aligner Treatment</w:t>
      </w:r>
    </w:p>
    <w:p w14:paraId="042F87D6" w14:textId="77215190" w:rsidR="00077C2B" w:rsidRDefault="00077C2B" w:rsidP="00845DDB">
      <w:pPr>
        <w:tabs>
          <w:tab w:val="left" w:pos="2160"/>
        </w:tabs>
        <w:ind w:left="2160" w:hanging="2160"/>
        <w:rPr>
          <w:rFonts w:asciiTheme="majorHAnsi" w:hAnsiTheme="majorHAnsi"/>
        </w:rPr>
      </w:pPr>
      <w:r>
        <w:rPr>
          <w:rFonts w:asciiTheme="majorHAnsi" w:hAnsiTheme="majorHAnsi"/>
        </w:rPr>
        <w:tab/>
        <w:t>Elsevier 202</w:t>
      </w:r>
      <w:r w:rsidR="00C03E10">
        <w:rPr>
          <w:rFonts w:asciiTheme="majorHAnsi" w:hAnsiTheme="majorHAnsi"/>
        </w:rPr>
        <w:t>2</w:t>
      </w:r>
    </w:p>
    <w:p w14:paraId="54430290" w14:textId="29C634E4" w:rsidR="005C6BF1" w:rsidRDefault="005C6BF1" w:rsidP="00845DDB">
      <w:pPr>
        <w:tabs>
          <w:tab w:val="left" w:pos="2160"/>
        </w:tabs>
        <w:ind w:left="2160" w:hanging="2160"/>
        <w:rPr>
          <w:rFonts w:asciiTheme="majorHAnsi" w:hAnsiTheme="majorHAnsi"/>
        </w:rPr>
      </w:pPr>
    </w:p>
    <w:p w14:paraId="60EA2FE8" w14:textId="4691837E" w:rsidR="005C6BF1" w:rsidRPr="005C6BF1" w:rsidRDefault="005C6BF1" w:rsidP="005C6BF1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proofErr w:type="spellStart"/>
      <w:r w:rsidRPr="005C6BF1">
        <w:rPr>
          <w:rFonts w:asciiTheme="majorHAnsi" w:hAnsiTheme="majorHAnsi" w:cstheme="majorHAnsi"/>
          <w:b/>
          <w:bCs/>
        </w:rPr>
        <w:t>Liaw</w:t>
      </w:r>
      <w:proofErr w:type="spellEnd"/>
      <w:r w:rsidRPr="005C6BF1">
        <w:rPr>
          <w:rFonts w:asciiTheme="majorHAnsi" w:hAnsiTheme="majorHAnsi" w:cstheme="majorHAnsi"/>
          <w:b/>
          <w:bCs/>
        </w:rPr>
        <w:t xml:space="preserve"> J, Tai S, Huang G</w:t>
      </w:r>
    </w:p>
    <w:p w14:paraId="133CBED6" w14:textId="77777777" w:rsidR="005C6BF1" w:rsidRPr="005C6BF1" w:rsidRDefault="005C6BF1" w:rsidP="005C6BF1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C6BF1">
        <w:rPr>
          <w:rFonts w:asciiTheme="majorHAnsi" w:hAnsiTheme="majorHAnsi" w:cstheme="majorHAnsi"/>
        </w:rPr>
        <w:tab/>
      </w:r>
      <w:r w:rsidRPr="005C6BF1">
        <w:rPr>
          <w:rFonts w:asciiTheme="majorHAnsi" w:hAnsiTheme="majorHAnsi" w:cstheme="majorHAnsi"/>
        </w:rPr>
        <w:tab/>
      </w:r>
      <w:r w:rsidRPr="005C6BF1">
        <w:rPr>
          <w:rFonts w:asciiTheme="majorHAnsi" w:hAnsiTheme="majorHAnsi" w:cstheme="majorHAnsi"/>
        </w:rPr>
        <w:tab/>
        <w:t>“</w:t>
      </w:r>
      <w:proofErr w:type="spellStart"/>
      <w:r w:rsidRPr="005C6BF1">
        <w:rPr>
          <w:rFonts w:asciiTheme="majorHAnsi" w:hAnsiTheme="majorHAnsi" w:cstheme="majorHAnsi"/>
        </w:rPr>
        <w:t>En</w:t>
      </w:r>
      <w:proofErr w:type="spellEnd"/>
      <w:r w:rsidRPr="005C6BF1">
        <w:rPr>
          <w:rFonts w:asciiTheme="majorHAnsi" w:hAnsiTheme="majorHAnsi" w:cstheme="majorHAnsi"/>
        </w:rPr>
        <w:t xml:space="preserve"> masse retraction of maxillary anterior teeth with the Double J </w:t>
      </w:r>
    </w:p>
    <w:p w14:paraId="1C71CC45" w14:textId="77777777" w:rsidR="005C6BF1" w:rsidRPr="005C6BF1" w:rsidRDefault="005C6BF1" w:rsidP="005C6BF1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C6BF1">
        <w:rPr>
          <w:rFonts w:asciiTheme="majorHAnsi" w:hAnsiTheme="majorHAnsi" w:cstheme="majorHAnsi"/>
        </w:rPr>
        <w:tab/>
      </w:r>
      <w:r w:rsidRPr="005C6BF1">
        <w:rPr>
          <w:rFonts w:asciiTheme="majorHAnsi" w:hAnsiTheme="majorHAnsi" w:cstheme="majorHAnsi"/>
        </w:rPr>
        <w:tab/>
      </w:r>
      <w:r w:rsidRPr="005C6BF1">
        <w:rPr>
          <w:rFonts w:asciiTheme="majorHAnsi" w:hAnsiTheme="majorHAnsi" w:cstheme="majorHAnsi"/>
        </w:rPr>
        <w:tab/>
        <w:t xml:space="preserve">retractor and palatal </w:t>
      </w:r>
      <w:proofErr w:type="spellStart"/>
      <w:r w:rsidRPr="005C6BF1">
        <w:rPr>
          <w:rFonts w:asciiTheme="majorHAnsi" w:hAnsiTheme="majorHAnsi" w:cstheme="majorHAnsi"/>
        </w:rPr>
        <w:t>miniscrews</w:t>
      </w:r>
      <w:proofErr w:type="spellEnd"/>
      <w:r w:rsidRPr="005C6BF1">
        <w:rPr>
          <w:rFonts w:asciiTheme="majorHAnsi" w:hAnsiTheme="majorHAnsi" w:cstheme="majorHAnsi"/>
        </w:rPr>
        <w:t xml:space="preserve">: A case report.” </w:t>
      </w:r>
    </w:p>
    <w:p w14:paraId="54B63334" w14:textId="77777777" w:rsidR="005C6BF1" w:rsidRPr="005C6BF1" w:rsidRDefault="005C6BF1" w:rsidP="005C6BF1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i/>
          <w:iCs/>
          <w:szCs w:val="24"/>
        </w:rPr>
      </w:pPr>
      <w:r w:rsidRPr="005C6BF1">
        <w:rPr>
          <w:rFonts w:asciiTheme="majorHAnsi" w:hAnsiTheme="majorHAnsi" w:cstheme="majorHAnsi"/>
        </w:rPr>
        <w:tab/>
      </w:r>
      <w:r w:rsidRPr="005C6BF1">
        <w:rPr>
          <w:rFonts w:asciiTheme="majorHAnsi" w:hAnsiTheme="majorHAnsi" w:cstheme="majorHAnsi"/>
        </w:rPr>
        <w:tab/>
      </w:r>
      <w:r w:rsidRPr="005C6BF1">
        <w:rPr>
          <w:rFonts w:asciiTheme="majorHAnsi" w:hAnsiTheme="majorHAnsi" w:cstheme="majorHAnsi"/>
        </w:rPr>
        <w:tab/>
      </w:r>
      <w:r w:rsidRPr="005C6BF1">
        <w:rPr>
          <w:rFonts w:asciiTheme="majorHAnsi" w:eastAsiaTheme="minorHAnsi" w:hAnsiTheme="majorHAnsi" w:cstheme="majorHAnsi"/>
          <w:i/>
          <w:iCs/>
          <w:szCs w:val="24"/>
        </w:rPr>
        <w:t xml:space="preserve">Am J </w:t>
      </w:r>
      <w:proofErr w:type="spellStart"/>
      <w:r w:rsidRPr="005C6BF1">
        <w:rPr>
          <w:rFonts w:asciiTheme="majorHAnsi" w:eastAsiaTheme="minorHAnsi" w:hAnsiTheme="majorHAnsi" w:cstheme="majorHAnsi"/>
          <w:i/>
          <w:iCs/>
          <w:szCs w:val="24"/>
        </w:rPr>
        <w:t>Orthod</w:t>
      </w:r>
      <w:proofErr w:type="spellEnd"/>
      <w:r w:rsidRPr="005C6BF1">
        <w:rPr>
          <w:rFonts w:asciiTheme="majorHAnsi" w:eastAsiaTheme="minorHAnsi" w:hAnsiTheme="majorHAnsi" w:cstheme="majorHAnsi"/>
          <w:i/>
          <w:iCs/>
          <w:szCs w:val="24"/>
        </w:rPr>
        <w:t xml:space="preserve"> Dentofacial </w:t>
      </w:r>
      <w:proofErr w:type="spellStart"/>
      <w:r w:rsidRPr="005C6BF1">
        <w:rPr>
          <w:rFonts w:asciiTheme="majorHAnsi" w:eastAsiaTheme="minorHAnsi" w:hAnsiTheme="majorHAnsi" w:cstheme="majorHAnsi"/>
          <w:i/>
          <w:iCs/>
          <w:szCs w:val="24"/>
        </w:rPr>
        <w:t>Orthop</w:t>
      </w:r>
      <w:proofErr w:type="spellEnd"/>
      <w:r w:rsidRPr="005C6BF1">
        <w:rPr>
          <w:rFonts w:asciiTheme="majorHAnsi" w:eastAsiaTheme="minorHAnsi" w:hAnsiTheme="majorHAnsi" w:cstheme="majorHAnsi"/>
          <w:i/>
          <w:iCs/>
          <w:szCs w:val="24"/>
        </w:rPr>
        <w:t xml:space="preserve"> </w:t>
      </w:r>
      <w:proofErr w:type="gramStart"/>
      <w:r w:rsidRPr="005C6BF1">
        <w:rPr>
          <w:rFonts w:asciiTheme="majorHAnsi" w:eastAsiaTheme="minorHAnsi" w:hAnsiTheme="majorHAnsi" w:cstheme="majorHAnsi"/>
          <w:i/>
          <w:iCs/>
          <w:szCs w:val="24"/>
        </w:rPr>
        <w:t>2022;161:592</w:t>
      </w:r>
      <w:proofErr w:type="gramEnd"/>
      <w:r w:rsidRPr="005C6BF1">
        <w:rPr>
          <w:rFonts w:asciiTheme="majorHAnsi" w:eastAsiaTheme="minorHAnsi" w:hAnsiTheme="majorHAnsi" w:cstheme="majorHAnsi"/>
          <w:i/>
          <w:iCs/>
          <w:szCs w:val="24"/>
        </w:rPr>
        <w:t>-601)</w:t>
      </w:r>
    </w:p>
    <w:p w14:paraId="6CD73E4F" w14:textId="77777777" w:rsidR="005C6BF1" w:rsidRPr="005C6BF1" w:rsidRDefault="005C6BF1" w:rsidP="005C6BF1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i/>
          <w:iCs/>
          <w:szCs w:val="24"/>
        </w:rPr>
      </w:pPr>
    </w:p>
    <w:p w14:paraId="187E5689" w14:textId="77777777" w:rsidR="005C6BF1" w:rsidRPr="005C6BF1" w:rsidRDefault="005C6BF1" w:rsidP="005C6BF1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Cs w:val="24"/>
        </w:rPr>
      </w:pPr>
      <w:r w:rsidRPr="005C6BF1">
        <w:rPr>
          <w:rFonts w:asciiTheme="majorHAnsi" w:eastAsiaTheme="minorHAnsi" w:hAnsiTheme="majorHAnsi" w:cstheme="majorHAnsi"/>
          <w:i/>
          <w:iCs/>
          <w:szCs w:val="24"/>
        </w:rPr>
        <w:tab/>
      </w:r>
      <w:r w:rsidRPr="005C6BF1">
        <w:rPr>
          <w:rFonts w:asciiTheme="majorHAnsi" w:eastAsiaTheme="minorHAnsi" w:hAnsiTheme="majorHAnsi" w:cstheme="majorHAnsi"/>
          <w:i/>
          <w:iCs/>
          <w:szCs w:val="24"/>
        </w:rPr>
        <w:tab/>
      </w:r>
      <w:r w:rsidRPr="005C6BF1">
        <w:rPr>
          <w:rFonts w:asciiTheme="majorHAnsi" w:eastAsiaTheme="minorHAnsi" w:hAnsiTheme="majorHAnsi" w:cstheme="majorHAnsi"/>
          <w:i/>
          <w:iCs/>
          <w:szCs w:val="24"/>
        </w:rPr>
        <w:tab/>
      </w:r>
      <w:proofErr w:type="spellStart"/>
      <w:r w:rsidRPr="005C6BF1">
        <w:rPr>
          <w:rFonts w:asciiTheme="majorHAnsi" w:eastAsiaTheme="minorHAnsi" w:hAnsiTheme="majorHAnsi" w:cstheme="majorHAnsi"/>
          <w:b/>
          <w:bCs/>
          <w:szCs w:val="24"/>
        </w:rPr>
        <w:t>Liaw</w:t>
      </w:r>
      <w:proofErr w:type="spellEnd"/>
      <w:r w:rsidRPr="005C6BF1">
        <w:rPr>
          <w:rFonts w:asciiTheme="majorHAnsi" w:eastAsiaTheme="minorHAnsi" w:hAnsiTheme="majorHAnsi" w:cstheme="majorHAnsi"/>
          <w:b/>
          <w:bCs/>
          <w:szCs w:val="24"/>
        </w:rPr>
        <w:t xml:space="preserve"> J, Tai S, Huang G</w:t>
      </w:r>
    </w:p>
    <w:p w14:paraId="41CA86BC" w14:textId="48503AA6" w:rsidR="005C6BF1" w:rsidRPr="005C6BF1" w:rsidRDefault="005C6BF1" w:rsidP="005C6BF1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i/>
          <w:iCs/>
          <w:szCs w:val="24"/>
        </w:rPr>
      </w:pPr>
      <w:r w:rsidRPr="005C6BF1">
        <w:rPr>
          <w:rFonts w:asciiTheme="majorHAnsi" w:eastAsiaTheme="minorHAnsi" w:hAnsiTheme="majorHAnsi" w:cstheme="majorHAnsi"/>
          <w:i/>
          <w:iCs/>
          <w:szCs w:val="24"/>
        </w:rPr>
        <w:tab/>
      </w:r>
      <w:r w:rsidRPr="005C6BF1">
        <w:rPr>
          <w:rFonts w:asciiTheme="majorHAnsi" w:eastAsiaTheme="minorHAnsi" w:hAnsiTheme="majorHAnsi" w:cstheme="majorHAnsi"/>
          <w:i/>
          <w:iCs/>
          <w:szCs w:val="24"/>
        </w:rPr>
        <w:tab/>
      </w:r>
      <w:r w:rsidRPr="005C6BF1">
        <w:rPr>
          <w:rFonts w:asciiTheme="majorHAnsi" w:eastAsiaTheme="minorHAnsi" w:hAnsiTheme="majorHAnsi" w:cstheme="majorHAnsi"/>
          <w:i/>
          <w:iCs/>
          <w:szCs w:val="24"/>
        </w:rPr>
        <w:tab/>
        <w:t xml:space="preserve">“Torque recovery of the maxillary incisors with a modified </w:t>
      </w:r>
      <w:r w:rsidRPr="005C6BF1">
        <w:rPr>
          <w:rFonts w:asciiTheme="majorHAnsi" w:eastAsiaTheme="minorHAnsi" w:hAnsiTheme="majorHAnsi" w:cstheme="majorHAnsi"/>
          <w:i/>
          <w:iCs/>
          <w:szCs w:val="24"/>
        </w:rPr>
        <w:tab/>
      </w:r>
      <w:r w:rsidRPr="005C6BF1">
        <w:rPr>
          <w:rFonts w:asciiTheme="majorHAnsi" w:eastAsiaTheme="minorHAnsi" w:hAnsiTheme="majorHAnsi" w:cstheme="majorHAnsi"/>
          <w:i/>
          <w:iCs/>
          <w:szCs w:val="24"/>
        </w:rPr>
        <w:tab/>
      </w:r>
      <w:r w:rsidRPr="005C6BF1">
        <w:rPr>
          <w:rFonts w:asciiTheme="majorHAnsi" w:eastAsiaTheme="minorHAnsi" w:hAnsiTheme="majorHAnsi" w:cstheme="majorHAnsi"/>
          <w:i/>
          <w:iCs/>
          <w:szCs w:val="24"/>
        </w:rPr>
        <w:tab/>
      </w:r>
      <w:r w:rsidRPr="005C6BF1">
        <w:rPr>
          <w:rFonts w:asciiTheme="majorHAnsi" w:eastAsiaTheme="minorHAnsi" w:hAnsiTheme="majorHAnsi" w:cstheme="majorHAnsi"/>
          <w:i/>
          <w:iCs/>
          <w:szCs w:val="24"/>
        </w:rPr>
        <w:tab/>
      </w:r>
      <w:r>
        <w:rPr>
          <w:rFonts w:asciiTheme="majorHAnsi" w:eastAsiaTheme="minorHAnsi" w:hAnsiTheme="majorHAnsi" w:cstheme="majorHAnsi"/>
          <w:i/>
          <w:iCs/>
          <w:szCs w:val="24"/>
        </w:rPr>
        <w:tab/>
      </w:r>
      <w:r w:rsidRPr="005C6BF1">
        <w:rPr>
          <w:rFonts w:asciiTheme="majorHAnsi" w:eastAsiaTheme="minorHAnsi" w:hAnsiTheme="majorHAnsi" w:cstheme="majorHAnsi"/>
          <w:i/>
          <w:iCs/>
          <w:szCs w:val="24"/>
        </w:rPr>
        <w:t xml:space="preserve">double J retractor in a Class II division 2 case treated with clear </w:t>
      </w:r>
      <w:r w:rsidRPr="005C6BF1">
        <w:rPr>
          <w:rFonts w:asciiTheme="majorHAnsi" w:eastAsiaTheme="minorHAnsi" w:hAnsiTheme="majorHAnsi" w:cstheme="majorHAnsi"/>
          <w:i/>
          <w:iCs/>
          <w:szCs w:val="24"/>
        </w:rPr>
        <w:tab/>
      </w:r>
      <w:r w:rsidRPr="005C6BF1">
        <w:rPr>
          <w:rFonts w:asciiTheme="majorHAnsi" w:eastAsiaTheme="minorHAnsi" w:hAnsiTheme="majorHAnsi" w:cstheme="majorHAnsi"/>
          <w:i/>
          <w:iCs/>
          <w:szCs w:val="24"/>
        </w:rPr>
        <w:tab/>
      </w:r>
      <w:r w:rsidRPr="005C6BF1">
        <w:rPr>
          <w:rFonts w:asciiTheme="majorHAnsi" w:eastAsiaTheme="minorHAnsi" w:hAnsiTheme="majorHAnsi" w:cstheme="majorHAnsi"/>
          <w:i/>
          <w:iCs/>
          <w:szCs w:val="24"/>
        </w:rPr>
        <w:tab/>
      </w:r>
      <w:r w:rsidRPr="005C6BF1">
        <w:rPr>
          <w:rFonts w:asciiTheme="majorHAnsi" w:eastAsiaTheme="minorHAnsi" w:hAnsiTheme="majorHAnsi" w:cstheme="majorHAnsi"/>
          <w:i/>
          <w:iCs/>
          <w:szCs w:val="24"/>
        </w:rPr>
        <w:tab/>
      </w:r>
      <w:r w:rsidRPr="005C6BF1">
        <w:rPr>
          <w:rFonts w:asciiTheme="majorHAnsi" w:eastAsiaTheme="minorHAnsi" w:hAnsiTheme="majorHAnsi" w:cstheme="majorHAnsi"/>
          <w:i/>
          <w:iCs/>
          <w:szCs w:val="24"/>
        </w:rPr>
        <w:t>aligners.”</w:t>
      </w:r>
    </w:p>
    <w:p w14:paraId="119FA048" w14:textId="77777777" w:rsidR="005C6BF1" w:rsidRPr="005C6BF1" w:rsidRDefault="005C6BF1" w:rsidP="005C6BF1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i/>
          <w:iCs/>
          <w:szCs w:val="24"/>
        </w:rPr>
      </w:pPr>
      <w:r w:rsidRPr="005C6BF1">
        <w:rPr>
          <w:rFonts w:asciiTheme="majorHAnsi" w:eastAsiaTheme="minorHAnsi" w:hAnsiTheme="majorHAnsi" w:cstheme="majorHAnsi"/>
          <w:i/>
          <w:iCs/>
          <w:szCs w:val="24"/>
        </w:rPr>
        <w:t xml:space="preserve"> </w:t>
      </w:r>
      <w:r w:rsidRPr="005C6BF1">
        <w:rPr>
          <w:rFonts w:asciiTheme="majorHAnsi" w:eastAsiaTheme="minorHAnsi" w:hAnsiTheme="majorHAnsi" w:cstheme="majorHAnsi"/>
          <w:i/>
          <w:iCs/>
          <w:szCs w:val="24"/>
        </w:rPr>
        <w:tab/>
      </w:r>
      <w:r w:rsidRPr="005C6BF1">
        <w:rPr>
          <w:rFonts w:asciiTheme="majorHAnsi" w:eastAsiaTheme="minorHAnsi" w:hAnsiTheme="majorHAnsi" w:cstheme="majorHAnsi"/>
          <w:i/>
          <w:iCs/>
          <w:szCs w:val="24"/>
        </w:rPr>
        <w:tab/>
      </w:r>
      <w:r w:rsidRPr="005C6BF1">
        <w:rPr>
          <w:rFonts w:asciiTheme="majorHAnsi" w:eastAsiaTheme="minorHAnsi" w:hAnsiTheme="majorHAnsi" w:cstheme="majorHAnsi"/>
          <w:i/>
          <w:iCs/>
          <w:szCs w:val="24"/>
        </w:rPr>
        <w:tab/>
        <w:t xml:space="preserve">Angle </w:t>
      </w:r>
      <w:proofErr w:type="spellStart"/>
      <w:r w:rsidRPr="005C6BF1">
        <w:rPr>
          <w:rFonts w:asciiTheme="majorHAnsi" w:eastAsiaTheme="minorHAnsi" w:hAnsiTheme="majorHAnsi" w:cstheme="majorHAnsi"/>
          <w:i/>
          <w:iCs/>
          <w:szCs w:val="24"/>
        </w:rPr>
        <w:t>Orthod</w:t>
      </w:r>
      <w:proofErr w:type="spellEnd"/>
      <w:r w:rsidRPr="005C6BF1">
        <w:rPr>
          <w:rFonts w:asciiTheme="majorHAnsi" w:eastAsiaTheme="minorHAnsi" w:hAnsiTheme="majorHAnsi" w:cstheme="majorHAnsi"/>
          <w:i/>
          <w:iCs/>
          <w:szCs w:val="24"/>
        </w:rPr>
        <w:t xml:space="preserve"> 2022; </w:t>
      </w:r>
      <w:proofErr w:type="spellStart"/>
      <w:r w:rsidRPr="005C6BF1">
        <w:rPr>
          <w:rFonts w:asciiTheme="majorHAnsi" w:eastAsiaTheme="minorHAnsi" w:hAnsiTheme="majorHAnsi" w:cstheme="majorHAnsi"/>
          <w:i/>
          <w:iCs/>
          <w:szCs w:val="24"/>
        </w:rPr>
        <w:t>doi</w:t>
      </w:r>
      <w:proofErr w:type="spellEnd"/>
      <w:r w:rsidRPr="005C6BF1">
        <w:rPr>
          <w:rFonts w:asciiTheme="majorHAnsi" w:eastAsiaTheme="minorHAnsi" w:hAnsiTheme="majorHAnsi" w:cstheme="majorHAnsi"/>
          <w:i/>
          <w:iCs/>
          <w:szCs w:val="24"/>
        </w:rPr>
        <w:t>: https://doi.org/ 10.23 |9/07|222-492.1</w:t>
      </w:r>
    </w:p>
    <w:p w14:paraId="33D4B6A9" w14:textId="77777777" w:rsidR="005C6BF1" w:rsidRPr="005C6BF1" w:rsidRDefault="005C6BF1" w:rsidP="005C6BF1">
      <w:pPr>
        <w:tabs>
          <w:tab w:val="left" w:pos="2160"/>
        </w:tabs>
        <w:ind w:left="2160" w:hanging="2160"/>
        <w:rPr>
          <w:rFonts w:asciiTheme="majorHAnsi" w:hAnsiTheme="majorHAnsi" w:cstheme="majorHAnsi"/>
          <w:szCs w:val="24"/>
        </w:rPr>
      </w:pPr>
    </w:p>
    <w:p w14:paraId="33E7DBDB" w14:textId="77777777" w:rsidR="005C6BF1" w:rsidRDefault="005C6BF1" w:rsidP="00845DDB">
      <w:pPr>
        <w:tabs>
          <w:tab w:val="left" w:pos="2160"/>
        </w:tabs>
        <w:ind w:left="2160" w:hanging="2160"/>
        <w:rPr>
          <w:rFonts w:asciiTheme="majorHAnsi" w:hAnsiTheme="majorHAnsi"/>
        </w:rPr>
      </w:pPr>
    </w:p>
    <w:p w14:paraId="2E7AC607" w14:textId="77777777" w:rsidR="00077C2B" w:rsidRDefault="00077C2B" w:rsidP="00845DDB">
      <w:pPr>
        <w:tabs>
          <w:tab w:val="left" w:pos="2160"/>
        </w:tabs>
        <w:ind w:left="2160" w:hanging="2160"/>
        <w:rPr>
          <w:rFonts w:asciiTheme="majorHAnsi" w:hAnsiTheme="majorHAnsi"/>
        </w:rPr>
      </w:pPr>
    </w:p>
    <w:p w14:paraId="370BD79B" w14:textId="77777777" w:rsidR="00845DDB" w:rsidRDefault="00077C2B" w:rsidP="00845DDB">
      <w:pPr>
        <w:tabs>
          <w:tab w:val="left" w:pos="2160"/>
        </w:tabs>
        <w:ind w:left="2160" w:hanging="21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</w:t>
      </w:r>
      <w:r w:rsidR="00845DDB">
        <w:rPr>
          <w:rFonts w:asciiTheme="majorHAnsi" w:hAnsiTheme="majorHAnsi"/>
        </w:rPr>
        <w:t>2020</w:t>
      </w:r>
      <w:r>
        <w:rPr>
          <w:rFonts w:asciiTheme="majorHAnsi" w:hAnsiTheme="majorHAnsi"/>
        </w:rPr>
        <w:tab/>
      </w:r>
      <w:r w:rsidR="00845DDB" w:rsidRPr="00077C2B">
        <w:rPr>
          <w:rFonts w:asciiTheme="majorHAnsi" w:hAnsiTheme="majorHAnsi"/>
          <w:b/>
        </w:rPr>
        <w:t>Tai, S: “An Interdisciplinary Approach to Restorative Treatment with Clear Aligners”</w:t>
      </w:r>
      <w:r w:rsidR="00845DDB">
        <w:rPr>
          <w:rFonts w:asciiTheme="majorHAnsi" w:hAnsiTheme="majorHAnsi"/>
        </w:rPr>
        <w:t>.</w:t>
      </w:r>
    </w:p>
    <w:p w14:paraId="5C5B1FB6" w14:textId="77777777" w:rsidR="00845DDB" w:rsidRDefault="00845DDB" w:rsidP="00845DDB">
      <w:pPr>
        <w:tabs>
          <w:tab w:val="left" w:pos="2160"/>
        </w:tabs>
        <w:ind w:left="2160" w:hanging="2160"/>
        <w:rPr>
          <w:rFonts w:asciiTheme="majorHAnsi" w:hAnsiTheme="majorHAnsi"/>
        </w:rPr>
      </w:pPr>
      <w:r>
        <w:rPr>
          <w:rFonts w:asciiTheme="majorHAnsi" w:hAnsiTheme="majorHAnsi"/>
        </w:rPr>
        <w:tab/>
        <w:t>J Cosmetic Dent 2020 Winter; 35(3):84-94</w:t>
      </w:r>
    </w:p>
    <w:p w14:paraId="2EDC711E" w14:textId="77777777" w:rsidR="00077C2B" w:rsidRDefault="00077C2B" w:rsidP="00845DDB">
      <w:pPr>
        <w:tabs>
          <w:tab w:val="left" w:pos="2160"/>
        </w:tabs>
        <w:ind w:left="2160" w:hanging="2160"/>
        <w:rPr>
          <w:rFonts w:asciiTheme="majorHAnsi" w:hAnsiTheme="majorHAnsi"/>
        </w:rPr>
      </w:pPr>
    </w:p>
    <w:p w14:paraId="59EC6A3B" w14:textId="77777777" w:rsidR="00C36972" w:rsidRDefault="00153F97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                  2018</w:t>
      </w:r>
      <w:r>
        <w:rPr>
          <w:rFonts w:asciiTheme="majorHAnsi" w:hAnsiTheme="majorHAnsi"/>
        </w:rPr>
        <w:tab/>
      </w:r>
      <w:r w:rsidRPr="00C36972">
        <w:rPr>
          <w:rFonts w:asciiTheme="majorHAnsi" w:hAnsiTheme="majorHAnsi"/>
          <w:b/>
        </w:rPr>
        <w:t>Clear Aligner Technique (Textbook) Quintessence Publishing</w:t>
      </w:r>
    </w:p>
    <w:p w14:paraId="5DB44D92" w14:textId="7CEB231E" w:rsidR="00153F97" w:rsidRDefault="00C36972" w:rsidP="00C36972">
      <w:pPr>
        <w:tabs>
          <w:tab w:val="left" w:pos="2160"/>
        </w:tabs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Clear Aligner Technique is available in English</w:t>
      </w:r>
      <w:r w:rsidR="00B96901">
        <w:rPr>
          <w:rFonts w:asciiTheme="majorHAnsi" w:hAnsiTheme="majorHAnsi"/>
        </w:rPr>
        <w:t xml:space="preserve"> (2018)</w:t>
      </w:r>
      <w:r>
        <w:rPr>
          <w:rFonts w:asciiTheme="majorHAnsi" w:hAnsiTheme="majorHAnsi"/>
        </w:rPr>
        <w:t>, French</w:t>
      </w:r>
      <w:r w:rsidR="00FA37DA">
        <w:rPr>
          <w:rFonts w:asciiTheme="majorHAnsi" w:hAnsiTheme="majorHAnsi"/>
        </w:rPr>
        <w:t xml:space="preserve"> (2019)</w:t>
      </w:r>
      <w:r>
        <w:rPr>
          <w:rFonts w:asciiTheme="majorHAnsi" w:hAnsiTheme="majorHAnsi"/>
        </w:rPr>
        <w:t>, Spanish</w:t>
      </w:r>
      <w:r w:rsidR="00B96901">
        <w:rPr>
          <w:rFonts w:asciiTheme="majorHAnsi" w:hAnsiTheme="majorHAnsi"/>
        </w:rPr>
        <w:t xml:space="preserve"> (201</w:t>
      </w:r>
      <w:r w:rsidR="00FA37DA">
        <w:rPr>
          <w:rFonts w:asciiTheme="majorHAnsi" w:hAnsiTheme="majorHAnsi"/>
        </w:rPr>
        <w:t>9</w:t>
      </w:r>
      <w:r w:rsidR="00B96901">
        <w:rPr>
          <w:rFonts w:asciiTheme="majorHAnsi" w:hAnsiTheme="majorHAnsi"/>
        </w:rPr>
        <w:t>)</w:t>
      </w:r>
      <w:r w:rsidR="009A60D8">
        <w:rPr>
          <w:rFonts w:asciiTheme="majorHAnsi" w:hAnsiTheme="majorHAnsi"/>
        </w:rPr>
        <w:t xml:space="preserve">, </w:t>
      </w:r>
      <w:proofErr w:type="spellStart"/>
      <w:r w:rsidR="009A60D8">
        <w:rPr>
          <w:rFonts w:asciiTheme="majorHAnsi" w:hAnsiTheme="majorHAnsi"/>
        </w:rPr>
        <w:t>Portugese</w:t>
      </w:r>
      <w:proofErr w:type="spellEnd"/>
      <w:r w:rsidR="00B96901">
        <w:rPr>
          <w:rFonts w:asciiTheme="majorHAnsi" w:hAnsiTheme="majorHAnsi"/>
        </w:rPr>
        <w:t xml:space="preserve"> (2019)</w:t>
      </w:r>
      <w:r w:rsidR="009A60D8">
        <w:rPr>
          <w:rFonts w:asciiTheme="majorHAnsi" w:hAnsiTheme="majorHAnsi"/>
        </w:rPr>
        <w:t>, German</w:t>
      </w:r>
      <w:r w:rsidR="00FA37DA">
        <w:rPr>
          <w:rFonts w:asciiTheme="majorHAnsi" w:hAnsiTheme="majorHAnsi"/>
        </w:rPr>
        <w:t xml:space="preserve"> (2019)</w:t>
      </w:r>
      <w:r w:rsidR="009A60D8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Chinese</w:t>
      </w:r>
      <w:r w:rsidR="00B96901">
        <w:rPr>
          <w:rFonts w:asciiTheme="majorHAnsi" w:hAnsiTheme="majorHAnsi"/>
        </w:rPr>
        <w:t xml:space="preserve"> (2019)</w:t>
      </w:r>
      <w:r w:rsidR="0031449B">
        <w:rPr>
          <w:rFonts w:asciiTheme="majorHAnsi" w:hAnsiTheme="majorHAnsi"/>
        </w:rPr>
        <w:t>,</w:t>
      </w:r>
      <w:r w:rsidR="009A60D8">
        <w:rPr>
          <w:rFonts w:asciiTheme="majorHAnsi" w:hAnsiTheme="majorHAnsi"/>
        </w:rPr>
        <w:t xml:space="preserve"> Korean</w:t>
      </w:r>
      <w:r w:rsidR="00B96901">
        <w:rPr>
          <w:rFonts w:asciiTheme="majorHAnsi" w:hAnsiTheme="majorHAnsi"/>
        </w:rPr>
        <w:t xml:space="preserve"> (2019)</w:t>
      </w:r>
      <w:r w:rsidR="0031449B">
        <w:rPr>
          <w:rFonts w:asciiTheme="majorHAnsi" w:hAnsiTheme="majorHAnsi"/>
        </w:rPr>
        <w:t>, Russian</w:t>
      </w:r>
      <w:r w:rsidR="00FA37DA">
        <w:rPr>
          <w:rFonts w:asciiTheme="majorHAnsi" w:hAnsiTheme="majorHAnsi"/>
        </w:rPr>
        <w:t xml:space="preserve"> (2020)</w:t>
      </w:r>
      <w:r w:rsidR="0031449B">
        <w:rPr>
          <w:rFonts w:asciiTheme="majorHAnsi" w:hAnsiTheme="majorHAnsi"/>
        </w:rPr>
        <w:t>, Italian</w:t>
      </w:r>
      <w:r w:rsidR="00FA37DA">
        <w:rPr>
          <w:rFonts w:asciiTheme="majorHAnsi" w:hAnsiTheme="majorHAnsi"/>
        </w:rPr>
        <w:t xml:space="preserve"> (2020)</w:t>
      </w:r>
      <w:r w:rsidR="0031449B">
        <w:rPr>
          <w:rFonts w:asciiTheme="majorHAnsi" w:hAnsiTheme="majorHAnsi"/>
        </w:rPr>
        <w:t>, Japanese</w:t>
      </w:r>
      <w:r w:rsidR="00B96901">
        <w:rPr>
          <w:rFonts w:asciiTheme="majorHAnsi" w:hAnsiTheme="majorHAnsi"/>
        </w:rPr>
        <w:t xml:space="preserve"> (2020)</w:t>
      </w:r>
      <w:r w:rsidR="00057BDA">
        <w:rPr>
          <w:rFonts w:asciiTheme="majorHAnsi" w:hAnsiTheme="majorHAnsi"/>
        </w:rPr>
        <w:t xml:space="preserve">, </w:t>
      </w:r>
      <w:r w:rsidR="0031449B">
        <w:rPr>
          <w:rFonts w:asciiTheme="majorHAnsi" w:hAnsiTheme="majorHAnsi"/>
        </w:rPr>
        <w:t>Turkish</w:t>
      </w:r>
      <w:r w:rsidR="00B96901">
        <w:rPr>
          <w:rFonts w:asciiTheme="majorHAnsi" w:hAnsiTheme="majorHAnsi"/>
        </w:rPr>
        <w:t xml:space="preserve"> (2020)</w:t>
      </w:r>
      <w:r w:rsidR="00057BDA">
        <w:rPr>
          <w:rFonts w:asciiTheme="majorHAnsi" w:hAnsiTheme="majorHAnsi"/>
        </w:rPr>
        <w:t>, Polish (2022)</w:t>
      </w:r>
    </w:p>
    <w:p w14:paraId="6910C8B5" w14:textId="77777777" w:rsidR="007C10BE" w:rsidRDefault="007C10BE">
      <w:pPr>
        <w:tabs>
          <w:tab w:val="left" w:pos="2160"/>
        </w:tabs>
        <w:rPr>
          <w:rFonts w:asciiTheme="majorHAnsi" w:hAnsiTheme="majorHAnsi"/>
        </w:rPr>
      </w:pPr>
    </w:p>
    <w:p w14:paraId="43F0AC75" w14:textId="77777777" w:rsidR="00153F97" w:rsidRDefault="007C10BE" w:rsidP="007C10BE">
      <w:pPr>
        <w:tabs>
          <w:tab w:val="left" w:pos="1134"/>
        </w:tabs>
        <w:ind w:left="2160" w:hanging="2160"/>
        <w:rPr>
          <w:rFonts w:asciiTheme="majorHAnsi" w:hAnsiTheme="majorHAnsi" w:cs="Helvetica"/>
          <w:szCs w:val="24"/>
        </w:rPr>
      </w:pPr>
      <w:r>
        <w:rPr>
          <w:rFonts w:asciiTheme="majorHAnsi" w:hAnsiTheme="majorHAnsi" w:cs="Helvetica"/>
          <w:szCs w:val="24"/>
        </w:rPr>
        <w:tab/>
        <w:t>2017</w:t>
      </w:r>
      <w:proofErr w:type="gramStart"/>
      <w:r>
        <w:rPr>
          <w:rFonts w:asciiTheme="majorHAnsi" w:hAnsiTheme="majorHAnsi" w:cs="Helvetica"/>
          <w:szCs w:val="24"/>
        </w:rPr>
        <w:tab/>
        <w:t>“</w:t>
      </w:r>
      <w:r w:rsidRPr="00AA78CE">
        <w:rPr>
          <w:rFonts w:asciiTheme="majorHAnsi" w:hAnsiTheme="majorHAnsi" w:cs="Helvetica"/>
          <w:szCs w:val="24"/>
        </w:rPr>
        <w:t xml:space="preserve"> Effect</w:t>
      </w:r>
      <w:proofErr w:type="gramEnd"/>
      <w:r w:rsidRPr="00AA78CE">
        <w:rPr>
          <w:rFonts w:asciiTheme="majorHAnsi" w:hAnsiTheme="majorHAnsi" w:cs="Helvetica"/>
          <w:szCs w:val="24"/>
        </w:rPr>
        <w:t xml:space="preserve"> of supplemental vibration on orthodontic treatment with aligners - a randomized clinical trial</w:t>
      </w:r>
      <w:r>
        <w:rPr>
          <w:rFonts w:asciiTheme="majorHAnsi" w:hAnsiTheme="majorHAnsi" w:cs="Helvetica"/>
          <w:szCs w:val="24"/>
        </w:rPr>
        <w:t>”</w:t>
      </w:r>
      <w:r w:rsidRPr="00AA78CE">
        <w:rPr>
          <w:rFonts w:asciiTheme="majorHAnsi" w:hAnsiTheme="majorHAnsi" w:cs="Helvetica"/>
          <w:szCs w:val="24"/>
        </w:rPr>
        <w:t>.</w:t>
      </w:r>
      <w:r>
        <w:rPr>
          <w:rFonts w:asciiTheme="majorHAnsi" w:hAnsiTheme="majorHAnsi" w:cs="Helvetica"/>
          <w:szCs w:val="24"/>
        </w:rPr>
        <w:t xml:space="preserve"> </w:t>
      </w:r>
      <w:proofErr w:type="spellStart"/>
      <w:r w:rsidR="00153F97">
        <w:rPr>
          <w:rFonts w:asciiTheme="majorHAnsi" w:hAnsiTheme="majorHAnsi" w:cs="Helvetica"/>
          <w:szCs w:val="24"/>
        </w:rPr>
        <w:t>Katchooi</w:t>
      </w:r>
      <w:proofErr w:type="spellEnd"/>
      <w:r w:rsidR="00153F97">
        <w:rPr>
          <w:rFonts w:asciiTheme="majorHAnsi" w:hAnsiTheme="majorHAnsi" w:cs="Helvetica"/>
          <w:szCs w:val="24"/>
        </w:rPr>
        <w:t>, Cohanim, Tai, et al. AJODO March 2018</w:t>
      </w:r>
    </w:p>
    <w:p w14:paraId="0314E324" w14:textId="77777777" w:rsidR="00153F97" w:rsidRDefault="00153F97" w:rsidP="007C10BE">
      <w:pPr>
        <w:tabs>
          <w:tab w:val="left" w:pos="1134"/>
        </w:tabs>
        <w:ind w:left="2160" w:hanging="2160"/>
        <w:rPr>
          <w:rFonts w:asciiTheme="majorHAnsi" w:hAnsiTheme="majorHAnsi" w:cs="Helvetica"/>
          <w:szCs w:val="24"/>
        </w:rPr>
      </w:pPr>
    </w:p>
    <w:p w14:paraId="535A9F5D" w14:textId="77777777" w:rsidR="00153F97" w:rsidRDefault="00153F97" w:rsidP="007C10BE">
      <w:pPr>
        <w:tabs>
          <w:tab w:val="left" w:pos="1134"/>
        </w:tabs>
        <w:ind w:left="2160" w:hanging="2160"/>
        <w:rPr>
          <w:rFonts w:asciiTheme="majorHAnsi" w:hAnsiTheme="majorHAnsi" w:cs="Helvetica"/>
          <w:szCs w:val="24"/>
        </w:rPr>
      </w:pPr>
      <w:r>
        <w:rPr>
          <w:rFonts w:asciiTheme="majorHAnsi" w:hAnsiTheme="majorHAnsi" w:cs="Helvetica"/>
          <w:szCs w:val="24"/>
        </w:rPr>
        <w:tab/>
        <w:t>2017</w:t>
      </w:r>
      <w:r>
        <w:rPr>
          <w:rFonts w:asciiTheme="majorHAnsi" w:hAnsiTheme="majorHAnsi" w:cs="Helvetica"/>
          <w:szCs w:val="24"/>
        </w:rPr>
        <w:tab/>
        <w:t xml:space="preserve">“A Novel Mandibular Advancement Device with Simultaneous Tooth Alignment: Preliminary Findings from a </w:t>
      </w:r>
      <w:proofErr w:type="spellStart"/>
      <w:r>
        <w:rPr>
          <w:rFonts w:asciiTheme="majorHAnsi" w:hAnsiTheme="majorHAnsi" w:cs="Helvetica"/>
          <w:szCs w:val="24"/>
        </w:rPr>
        <w:t>MultiCenter</w:t>
      </w:r>
      <w:proofErr w:type="spellEnd"/>
      <w:r>
        <w:rPr>
          <w:rFonts w:asciiTheme="majorHAnsi" w:hAnsiTheme="majorHAnsi" w:cs="Helvetica"/>
          <w:szCs w:val="24"/>
        </w:rPr>
        <w:t xml:space="preserve"> Study”</w:t>
      </w:r>
    </w:p>
    <w:p w14:paraId="56A090F9" w14:textId="77777777" w:rsidR="006114C7" w:rsidRDefault="00153F97" w:rsidP="007C10BE">
      <w:pPr>
        <w:tabs>
          <w:tab w:val="left" w:pos="1134"/>
        </w:tabs>
        <w:ind w:left="2160" w:hanging="2160"/>
        <w:rPr>
          <w:rFonts w:asciiTheme="majorHAnsi" w:hAnsiTheme="majorHAnsi" w:cs="Helvetica"/>
          <w:szCs w:val="24"/>
        </w:rPr>
      </w:pPr>
      <w:r>
        <w:rPr>
          <w:rFonts w:asciiTheme="majorHAnsi" w:hAnsiTheme="majorHAnsi" w:cs="Helvetica"/>
          <w:szCs w:val="24"/>
        </w:rPr>
        <w:tab/>
      </w:r>
      <w:r>
        <w:rPr>
          <w:rFonts w:asciiTheme="majorHAnsi" w:hAnsiTheme="majorHAnsi" w:cs="Helvetica"/>
          <w:szCs w:val="24"/>
        </w:rPr>
        <w:tab/>
        <w:t>Case Report: American Association of Orthodontists Annual Meeting 2017</w:t>
      </w:r>
    </w:p>
    <w:p w14:paraId="68E6774C" w14:textId="77777777" w:rsidR="00153F97" w:rsidRDefault="00153F97" w:rsidP="007C10BE">
      <w:pPr>
        <w:tabs>
          <w:tab w:val="left" w:pos="1134"/>
        </w:tabs>
        <w:ind w:left="2160" w:hanging="2160"/>
        <w:rPr>
          <w:rFonts w:asciiTheme="majorHAnsi" w:hAnsiTheme="majorHAnsi" w:cs="Helvetica"/>
          <w:szCs w:val="24"/>
        </w:rPr>
      </w:pPr>
    </w:p>
    <w:p w14:paraId="6C7B8C74" w14:textId="77777777" w:rsidR="00153F97" w:rsidRDefault="00153F97" w:rsidP="00153F97">
      <w:pPr>
        <w:tabs>
          <w:tab w:val="left" w:pos="1134"/>
        </w:tabs>
        <w:ind w:left="2154" w:hanging="1020"/>
        <w:rPr>
          <w:rFonts w:asciiTheme="majorHAnsi" w:hAnsiTheme="majorHAnsi"/>
        </w:rPr>
      </w:pPr>
      <w:r>
        <w:rPr>
          <w:rFonts w:asciiTheme="majorHAnsi" w:hAnsiTheme="majorHAnsi"/>
        </w:rPr>
        <w:t>2016</w:t>
      </w:r>
      <w:r>
        <w:rPr>
          <w:rFonts w:asciiTheme="majorHAnsi" w:hAnsiTheme="majorHAnsi"/>
        </w:rPr>
        <w:tab/>
        <w:t>Invisalign Global Gallery February 2016: Case Report: Class II division 2 malocclusion with Clear Aligners</w:t>
      </w:r>
    </w:p>
    <w:p w14:paraId="5AC822EB" w14:textId="77777777" w:rsidR="00153F97" w:rsidRDefault="00153F97" w:rsidP="00153F97">
      <w:pPr>
        <w:tabs>
          <w:tab w:val="left" w:pos="1134"/>
        </w:tabs>
        <w:ind w:left="2154" w:hanging="1020"/>
        <w:rPr>
          <w:rFonts w:asciiTheme="majorHAnsi" w:hAnsiTheme="majorHAnsi"/>
        </w:rPr>
      </w:pPr>
    </w:p>
    <w:p w14:paraId="4AF0770C" w14:textId="37B656E2" w:rsidR="00153F97" w:rsidRDefault="00C03E10" w:rsidP="00153F97">
      <w:pPr>
        <w:tabs>
          <w:tab w:val="left" w:pos="567"/>
        </w:tabs>
        <w:ind w:left="2160" w:hanging="216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         </w:t>
      </w:r>
      <w:r w:rsidR="00153F97">
        <w:rPr>
          <w:rFonts w:asciiTheme="majorHAnsi" w:hAnsiTheme="majorHAnsi"/>
        </w:rPr>
        <w:t>2015</w:t>
      </w:r>
      <w:r w:rsidR="00153F97">
        <w:rPr>
          <w:rFonts w:asciiTheme="majorHAnsi" w:hAnsiTheme="majorHAnsi"/>
        </w:rPr>
        <w:tab/>
        <w:t xml:space="preserve">CSP 300-283-00 (Segmental) “To demonstrate that subjects which present up to full cusp Class II molar and canine malocclusions can be treated using Invisalign with a segmental </w:t>
      </w:r>
      <w:proofErr w:type="spellStart"/>
      <w:r w:rsidR="00153F97">
        <w:rPr>
          <w:rFonts w:asciiTheme="majorHAnsi" w:hAnsiTheme="majorHAnsi"/>
        </w:rPr>
        <w:t>distalization</w:t>
      </w:r>
      <w:proofErr w:type="spellEnd"/>
      <w:r w:rsidR="00153F97">
        <w:rPr>
          <w:rFonts w:asciiTheme="majorHAnsi" w:hAnsiTheme="majorHAnsi"/>
        </w:rPr>
        <w:t xml:space="preserve"> approach.”</w:t>
      </w:r>
      <w:r w:rsidR="00153F97">
        <w:rPr>
          <w:rFonts w:asciiTheme="majorHAnsi" w:hAnsiTheme="majorHAnsi"/>
        </w:rPr>
        <w:tab/>
      </w:r>
    </w:p>
    <w:p w14:paraId="0613F3DC" w14:textId="77777777" w:rsidR="00153F97" w:rsidRDefault="00153F97" w:rsidP="00153F97">
      <w:pPr>
        <w:tabs>
          <w:tab w:val="left" w:pos="567"/>
        </w:tabs>
        <w:ind w:left="2160" w:hanging="2160"/>
        <w:rPr>
          <w:rFonts w:asciiTheme="majorHAnsi" w:hAnsiTheme="majorHAnsi"/>
        </w:rPr>
      </w:pPr>
    </w:p>
    <w:p w14:paraId="467EF2FF" w14:textId="46EC54C6" w:rsidR="00153F97" w:rsidRDefault="00C03E10" w:rsidP="00153F97">
      <w:pPr>
        <w:tabs>
          <w:tab w:val="left" w:pos="567"/>
        </w:tabs>
        <w:ind w:left="2160" w:hanging="216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         </w:t>
      </w:r>
      <w:r w:rsidR="00153F97">
        <w:rPr>
          <w:rFonts w:asciiTheme="majorHAnsi" w:hAnsiTheme="majorHAnsi"/>
        </w:rPr>
        <w:t>2015</w:t>
      </w:r>
      <w:r w:rsidR="00153F97">
        <w:rPr>
          <w:rFonts w:asciiTheme="majorHAnsi" w:hAnsiTheme="majorHAnsi"/>
        </w:rPr>
        <w:tab/>
        <w:t>IRB MRF-002 (MRF) “To demonstrate that growing teenagers which present up to full cusp Class II malocclusions can be treated using the Invisalign system”</w:t>
      </w:r>
      <w:r w:rsidR="00153F97">
        <w:rPr>
          <w:rFonts w:asciiTheme="majorHAnsi" w:hAnsiTheme="majorHAnsi"/>
        </w:rPr>
        <w:tab/>
      </w:r>
      <w:r w:rsidR="00153F97">
        <w:rPr>
          <w:rFonts w:asciiTheme="majorHAnsi" w:hAnsiTheme="majorHAnsi"/>
        </w:rPr>
        <w:tab/>
      </w:r>
    </w:p>
    <w:p w14:paraId="0F3D03B2" w14:textId="77777777" w:rsidR="00153F97" w:rsidRDefault="00153F97" w:rsidP="00153F97">
      <w:pPr>
        <w:tabs>
          <w:tab w:val="left" w:pos="2160"/>
        </w:tabs>
        <w:rPr>
          <w:rFonts w:asciiTheme="majorHAnsi" w:hAnsiTheme="majorHAnsi"/>
        </w:rPr>
      </w:pPr>
    </w:p>
    <w:p w14:paraId="32C37C16" w14:textId="77777777" w:rsidR="00153F97" w:rsidRDefault="00153F97" w:rsidP="00153F97">
      <w:pPr>
        <w:tabs>
          <w:tab w:val="left" w:pos="1134"/>
        </w:tabs>
        <w:ind w:left="2127" w:hanging="2127"/>
        <w:rPr>
          <w:rFonts w:asciiTheme="majorHAnsi" w:hAnsiTheme="majorHAnsi"/>
        </w:rPr>
      </w:pPr>
      <w:r>
        <w:rPr>
          <w:rFonts w:asciiTheme="majorHAnsi" w:hAnsiTheme="majorHAnsi"/>
        </w:rPr>
        <w:tab/>
        <w:t>2014</w:t>
      </w:r>
      <w:r>
        <w:rPr>
          <w:rFonts w:asciiTheme="majorHAnsi" w:hAnsiTheme="majorHAnsi"/>
        </w:rPr>
        <w:tab/>
        <w:t>Invisalign Gallery 2014: Case Report: Class II Treatment</w:t>
      </w:r>
    </w:p>
    <w:p w14:paraId="107C2938" w14:textId="77777777" w:rsidR="00153F97" w:rsidRDefault="00153F97" w:rsidP="00153F97">
      <w:pPr>
        <w:tabs>
          <w:tab w:val="left" w:pos="2160"/>
        </w:tabs>
        <w:ind w:left="2160" w:hanging="2160"/>
        <w:rPr>
          <w:rFonts w:asciiTheme="majorHAnsi" w:hAnsiTheme="majorHAnsi"/>
        </w:rPr>
      </w:pPr>
    </w:p>
    <w:p w14:paraId="0645F8ED" w14:textId="77777777" w:rsidR="00153F97" w:rsidRDefault="00153F97" w:rsidP="00153F97">
      <w:pPr>
        <w:tabs>
          <w:tab w:val="left" w:pos="1134"/>
        </w:tabs>
        <w:ind w:left="2160" w:hanging="2160"/>
        <w:rPr>
          <w:rFonts w:asciiTheme="majorHAnsi" w:hAnsiTheme="majorHAnsi"/>
        </w:rPr>
      </w:pPr>
      <w:r>
        <w:rPr>
          <w:rFonts w:asciiTheme="majorHAnsi" w:hAnsiTheme="majorHAnsi"/>
        </w:rPr>
        <w:tab/>
        <w:t>2012</w:t>
      </w:r>
      <w:r>
        <w:rPr>
          <w:rFonts w:asciiTheme="majorHAnsi" w:hAnsiTheme="majorHAnsi"/>
        </w:rPr>
        <w:tab/>
        <w:t xml:space="preserve">Invisalign Gallery 2012: Case Report: Class II Surgical Treatment </w:t>
      </w:r>
    </w:p>
    <w:p w14:paraId="456B5CB0" w14:textId="77777777" w:rsidR="00153F97" w:rsidRDefault="00153F97" w:rsidP="00153F97">
      <w:pPr>
        <w:tabs>
          <w:tab w:val="left" w:pos="1134"/>
        </w:tabs>
        <w:ind w:left="2160" w:hanging="2160"/>
        <w:rPr>
          <w:rFonts w:asciiTheme="majorHAnsi" w:hAnsiTheme="majorHAnsi"/>
        </w:rPr>
      </w:pPr>
    </w:p>
    <w:p w14:paraId="42CF9571" w14:textId="77777777" w:rsidR="00153F97" w:rsidRDefault="00153F97" w:rsidP="00153F97">
      <w:pPr>
        <w:tabs>
          <w:tab w:val="left" w:pos="1134"/>
        </w:tabs>
        <w:ind w:left="2160" w:hanging="2160"/>
        <w:rPr>
          <w:rFonts w:asciiTheme="majorHAnsi" w:hAnsiTheme="majorHAnsi"/>
        </w:rPr>
      </w:pPr>
      <w:r>
        <w:rPr>
          <w:rFonts w:asciiTheme="majorHAnsi" w:hAnsiTheme="majorHAnsi"/>
        </w:rPr>
        <w:tab/>
        <w:t>1990</w:t>
      </w:r>
      <w:r>
        <w:rPr>
          <w:rFonts w:asciiTheme="majorHAnsi" w:hAnsiTheme="majorHAnsi"/>
        </w:rPr>
        <w:tab/>
      </w:r>
      <w:r w:rsidRPr="00C01603">
        <w:rPr>
          <w:rFonts w:asciiTheme="majorHAnsi" w:hAnsiTheme="majorHAnsi"/>
        </w:rPr>
        <w:t>Master’s Thesis; A clinical</w:t>
      </w:r>
      <w:r>
        <w:rPr>
          <w:rFonts w:asciiTheme="majorHAnsi" w:hAnsiTheme="majorHAnsi"/>
        </w:rPr>
        <w:t xml:space="preserve"> and radiographical evaluation </w:t>
      </w:r>
      <w:r w:rsidRPr="00C01603">
        <w:rPr>
          <w:rFonts w:asciiTheme="majorHAnsi" w:hAnsiTheme="majorHAnsi"/>
        </w:rPr>
        <w:t xml:space="preserve">of the periodontal status of </w:t>
      </w:r>
      <w:proofErr w:type="spellStart"/>
      <w:r w:rsidRPr="00C01603">
        <w:rPr>
          <w:rFonts w:asciiTheme="majorHAnsi" w:hAnsiTheme="majorHAnsi"/>
        </w:rPr>
        <w:t>autotransplanted</w:t>
      </w:r>
      <w:proofErr w:type="spellEnd"/>
      <w:r w:rsidRPr="00C01603">
        <w:rPr>
          <w:rFonts w:asciiTheme="majorHAnsi" w:hAnsiTheme="majorHAnsi"/>
        </w:rPr>
        <w:t xml:space="preserve"> and </w:t>
      </w:r>
      <w:r w:rsidRPr="00C01603">
        <w:rPr>
          <w:rFonts w:asciiTheme="majorHAnsi" w:hAnsiTheme="majorHAnsi"/>
        </w:rPr>
        <w:tab/>
        <w:t>surgically exposed impacted maxillary canines</w:t>
      </w:r>
    </w:p>
    <w:p w14:paraId="30A4F129" w14:textId="77777777" w:rsidR="00153F97" w:rsidRDefault="00153F97" w:rsidP="00153F97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42C474F5" w14:textId="77777777" w:rsidR="00153F97" w:rsidRPr="00C01603" w:rsidRDefault="00153F97" w:rsidP="00153F97">
      <w:pPr>
        <w:tabs>
          <w:tab w:val="left" w:pos="1134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1989</w:t>
      </w:r>
      <w:r>
        <w:rPr>
          <w:rFonts w:asciiTheme="majorHAnsi" w:hAnsiTheme="majorHAnsi"/>
        </w:rPr>
        <w:tab/>
      </w:r>
      <w:r w:rsidRPr="00C01603">
        <w:rPr>
          <w:rFonts w:asciiTheme="majorHAnsi" w:hAnsiTheme="majorHAnsi"/>
        </w:rPr>
        <w:t>Khong, SS. Dentistry in Malaysia. Dentistry 89.</w:t>
      </w:r>
    </w:p>
    <w:p w14:paraId="05C7A44A" w14:textId="77777777" w:rsidR="00153F97" w:rsidRPr="00C01603" w:rsidRDefault="00153F97" w:rsidP="00153F97">
      <w:pPr>
        <w:tabs>
          <w:tab w:val="left" w:pos="2160"/>
        </w:tabs>
        <w:ind w:left="2160"/>
        <w:rPr>
          <w:rFonts w:asciiTheme="majorHAnsi" w:hAnsiTheme="majorHAnsi"/>
        </w:rPr>
      </w:pPr>
      <w:r w:rsidRPr="00C01603">
        <w:rPr>
          <w:rFonts w:asciiTheme="majorHAnsi" w:hAnsiTheme="majorHAnsi"/>
        </w:rPr>
        <w:t>Journal of Americ</w:t>
      </w:r>
      <w:r>
        <w:rPr>
          <w:rFonts w:asciiTheme="majorHAnsi" w:hAnsiTheme="majorHAnsi"/>
        </w:rPr>
        <w:t xml:space="preserve">an Student Dental Association, (ASDA) </w:t>
      </w:r>
      <w:r w:rsidRPr="00C01603">
        <w:rPr>
          <w:rFonts w:asciiTheme="majorHAnsi" w:hAnsiTheme="majorHAnsi"/>
        </w:rPr>
        <w:t>1989;9:13</w:t>
      </w:r>
    </w:p>
    <w:p w14:paraId="56F650B8" w14:textId="77777777" w:rsidR="004D700B" w:rsidRDefault="00C474F5" w:rsidP="00153F97">
      <w:pPr>
        <w:tabs>
          <w:tab w:val="left" w:pos="567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1C163E31" w14:textId="77777777" w:rsidR="00C36972" w:rsidRDefault="00C36972" w:rsidP="0014737B">
      <w:pPr>
        <w:tabs>
          <w:tab w:val="left" w:pos="1276"/>
        </w:tabs>
        <w:rPr>
          <w:rFonts w:asciiTheme="majorHAnsi" w:hAnsiTheme="majorHAnsi"/>
        </w:rPr>
      </w:pPr>
    </w:p>
    <w:p w14:paraId="1C5C970C" w14:textId="77777777" w:rsidR="00C36972" w:rsidRDefault="00C36972" w:rsidP="0014737B">
      <w:pPr>
        <w:tabs>
          <w:tab w:val="left" w:pos="1276"/>
        </w:tabs>
        <w:rPr>
          <w:rFonts w:asciiTheme="majorHAnsi" w:hAnsiTheme="majorHAnsi"/>
        </w:rPr>
      </w:pPr>
    </w:p>
    <w:p w14:paraId="271B7882" w14:textId="77777777" w:rsidR="009C1C19" w:rsidRDefault="009C1C19" w:rsidP="0014737B">
      <w:pPr>
        <w:tabs>
          <w:tab w:val="left" w:pos="1276"/>
        </w:tabs>
        <w:rPr>
          <w:rFonts w:asciiTheme="majorHAnsi" w:hAnsiTheme="majorHAnsi"/>
        </w:rPr>
      </w:pPr>
      <w:r w:rsidRPr="009C1C19">
        <w:rPr>
          <w:rFonts w:asciiTheme="majorHAnsi" w:hAnsiTheme="majorHAnsi"/>
        </w:rPr>
        <w:t>STUDY CLUBS:</w:t>
      </w:r>
    </w:p>
    <w:p w14:paraId="63EAE233" w14:textId="77777777" w:rsidR="009C1C19" w:rsidRDefault="009C1C19" w:rsidP="0014737B">
      <w:pPr>
        <w:tabs>
          <w:tab w:val="left" w:pos="127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476ACC">
        <w:rPr>
          <w:rFonts w:asciiTheme="majorHAnsi" w:hAnsiTheme="majorHAnsi"/>
          <w:b/>
        </w:rPr>
        <w:t>Orthodontic Ties Study Club</w:t>
      </w:r>
      <w:r>
        <w:rPr>
          <w:rFonts w:asciiTheme="majorHAnsi" w:hAnsiTheme="majorHAnsi"/>
        </w:rPr>
        <w:t>, Vancouver BC</w:t>
      </w:r>
    </w:p>
    <w:p w14:paraId="44F4A99A" w14:textId="77777777" w:rsidR="009C1C19" w:rsidRDefault="009C1C19" w:rsidP="0014737B">
      <w:pPr>
        <w:tabs>
          <w:tab w:val="left" w:pos="127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Founder &amp; Past President</w:t>
      </w:r>
    </w:p>
    <w:p w14:paraId="791B4212" w14:textId="77777777" w:rsidR="009C1C19" w:rsidRDefault="009C1C19" w:rsidP="0014737B">
      <w:pPr>
        <w:tabs>
          <w:tab w:val="left" w:pos="1276"/>
        </w:tabs>
        <w:rPr>
          <w:rFonts w:asciiTheme="majorHAnsi" w:hAnsiTheme="majorHAnsi"/>
        </w:rPr>
      </w:pPr>
    </w:p>
    <w:p w14:paraId="25C2B788" w14:textId="77777777" w:rsidR="009C1C19" w:rsidRDefault="009C1C19" w:rsidP="0014737B">
      <w:pPr>
        <w:tabs>
          <w:tab w:val="left" w:pos="1276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  <w:r w:rsidRPr="00476ACC">
        <w:rPr>
          <w:rFonts w:asciiTheme="majorHAnsi" w:hAnsiTheme="majorHAnsi"/>
          <w:b/>
        </w:rPr>
        <w:t>Vancouver Invisalign Study Club</w:t>
      </w:r>
      <w:r>
        <w:rPr>
          <w:rFonts w:asciiTheme="majorHAnsi" w:hAnsiTheme="majorHAnsi"/>
        </w:rPr>
        <w:t>, Vancouver, BC</w:t>
      </w:r>
    </w:p>
    <w:p w14:paraId="3BBC9267" w14:textId="582C30CE" w:rsidR="00274BEA" w:rsidRDefault="009C1C19" w:rsidP="00065E45">
      <w:pPr>
        <w:tabs>
          <w:tab w:val="left" w:pos="127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Founder &amp; Mentor</w:t>
      </w:r>
    </w:p>
    <w:p w14:paraId="4C493D27" w14:textId="77777777" w:rsidR="00274BEA" w:rsidRDefault="00274BEA">
      <w:pPr>
        <w:tabs>
          <w:tab w:val="left" w:pos="2160"/>
        </w:tabs>
        <w:rPr>
          <w:rFonts w:asciiTheme="majorHAnsi" w:hAnsiTheme="majorHAnsi"/>
        </w:rPr>
      </w:pPr>
    </w:p>
    <w:p w14:paraId="30BBE2CD" w14:textId="77777777" w:rsidR="00EB0522" w:rsidRPr="00596040" w:rsidRDefault="00EB0522">
      <w:pPr>
        <w:tabs>
          <w:tab w:val="left" w:pos="2160"/>
        </w:tabs>
        <w:rPr>
          <w:rFonts w:asciiTheme="majorHAnsi" w:hAnsiTheme="majorHAnsi"/>
        </w:rPr>
      </w:pPr>
      <w:r w:rsidRPr="00596040">
        <w:rPr>
          <w:rFonts w:asciiTheme="majorHAnsi" w:hAnsiTheme="majorHAnsi"/>
        </w:rPr>
        <w:t>PROFESSIONAL MEMBERSHIPS:</w:t>
      </w:r>
    </w:p>
    <w:p w14:paraId="32F89FF3" w14:textId="77777777" w:rsidR="00EB0522" w:rsidRPr="00596040" w:rsidRDefault="00EB0522">
      <w:pPr>
        <w:tabs>
          <w:tab w:val="left" w:pos="2160"/>
        </w:tabs>
        <w:rPr>
          <w:rFonts w:asciiTheme="majorHAnsi" w:hAnsiTheme="majorHAnsi"/>
        </w:rPr>
      </w:pPr>
      <w:r w:rsidRPr="00596040">
        <w:rPr>
          <w:rFonts w:asciiTheme="majorHAnsi" w:hAnsiTheme="majorHAnsi"/>
        </w:rPr>
        <w:tab/>
      </w:r>
    </w:p>
    <w:p w14:paraId="071D0014" w14:textId="77777777" w:rsidR="00EB0522" w:rsidRPr="00596040" w:rsidRDefault="00EB0522">
      <w:pPr>
        <w:tabs>
          <w:tab w:val="left" w:pos="2160"/>
        </w:tabs>
        <w:rPr>
          <w:rFonts w:asciiTheme="majorHAnsi" w:hAnsiTheme="majorHAnsi"/>
        </w:rPr>
      </w:pPr>
      <w:r w:rsidRPr="00596040">
        <w:rPr>
          <w:rFonts w:asciiTheme="majorHAnsi" w:hAnsiTheme="majorHAnsi"/>
        </w:rPr>
        <w:tab/>
        <w:t>American Association of Orthodontists</w:t>
      </w:r>
    </w:p>
    <w:p w14:paraId="7E98A7B9" w14:textId="77777777" w:rsidR="00EB0522" w:rsidRPr="00596040" w:rsidRDefault="00EB0522">
      <w:pPr>
        <w:tabs>
          <w:tab w:val="left" w:pos="2160"/>
        </w:tabs>
        <w:rPr>
          <w:rFonts w:asciiTheme="majorHAnsi" w:hAnsiTheme="majorHAnsi"/>
        </w:rPr>
      </w:pPr>
      <w:r w:rsidRPr="00596040">
        <w:rPr>
          <w:rFonts w:asciiTheme="majorHAnsi" w:hAnsiTheme="majorHAnsi"/>
        </w:rPr>
        <w:tab/>
        <w:t>Canadian Association of Orthodontists</w:t>
      </w:r>
    </w:p>
    <w:p w14:paraId="416767B5" w14:textId="77777777" w:rsidR="00EB0522" w:rsidRPr="00596040" w:rsidRDefault="00EB0522">
      <w:pPr>
        <w:tabs>
          <w:tab w:val="left" w:pos="2160"/>
        </w:tabs>
        <w:rPr>
          <w:rFonts w:asciiTheme="majorHAnsi" w:hAnsiTheme="majorHAnsi"/>
        </w:rPr>
      </w:pPr>
      <w:r w:rsidRPr="00596040">
        <w:rPr>
          <w:rFonts w:asciiTheme="majorHAnsi" w:hAnsiTheme="majorHAnsi"/>
        </w:rPr>
        <w:tab/>
        <w:t>British Columbia Society of Orthodontists</w:t>
      </w:r>
    </w:p>
    <w:p w14:paraId="37025C34" w14:textId="77777777" w:rsidR="006114C7" w:rsidRDefault="00EB0522">
      <w:pPr>
        <w:tabs>
          <w:tab w:val="left" w:pos="2160"/>
        </w:tabs>
        <w:rPr>
          <w:rFonts w:asciiTheme="majorHAnsi" w:hAnsiTheme="majorHAnsi"/>
        </w:rPr>
      </w:pPr>
      <w:r w:rsidRPr="00596040">
        <w:rPr>
          <w:rFonts w:asciiTheme="majorHAnsi" w:hAnsiTheme="majorHAnsi"/>
        </w:rPr>
        <w:tab/>
      </w:r>
      <w:r w:rsidR="006114C7">
        <w:rPr>
          <w:rFonts w:asciiTheme="majorHAnsi" w:hAnsiTheme="majorHAnsi"/>
        </w:rPr>
        <w:t>International Association of Dental Research (IADR)</w:t>
      </w:r>
    </w:p>
    <w:p w14:paraId="7097FB5F" w14:textId="77777777" w:rsidR="00EB0522" w:rsidRPr="00596040" w:rsidRDefault="006114C7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EB0522" w:rsidRPr="00596040">
        <w:rPr>
          <w:rFonts w:asciiTheme="majorHAnsi" w:hAnsiTheme="majorHAnsi"/>
        </w:rPr>
        <w:t xml:space="preserve">Federation </w:t>
      </w:r>
      <w:proofErr w:type="spellStart"/>
      <w:r w:rsidR="00EB0522" w:rsidRPr="00596040">
        <w:rPr>
          <w:rFonts w:asciiTheme="majorHAnsi" w:hAnsiTheme="majorHAnsi"/>
        </w:rPr>
        <w:t>Dentaire</w:t>
      </w:r>
      <w:proofErr w:type="spellEnd"/>
      <w:r w:rsidR="00EB0522" w:rsidRPr="00596040">
        <w:rPr>
          <w:rFonts w:asciiTheme="majorHAnsi" w:hAnsiTheme="majorHAnsi"/>
        </w:rPr>
        <w:t xml:space="preserve"> International</w:t>
      </w:r>
    </w:p>
    <w:p w14:paraId="11936C77" w14:textId="77777777" w:rsidR="00C01603" w:rsidRDefault="00EB0522" w:rsidP="00476ACC">
      <w:pPr>
        <w:tabs>
          <w:tab w:val="left" w:pos="2160"/>
        </w:tabs>
        <w:rPr>
          <w:rFonts w:asciiTheme="majorHAnsi" w:hAnsiTheme="majorHAnsi"/>
        </w:rPr>
      </w:pPr>
      <w:r w:rsidRPr="00596040">
        <w:rPr>
          <w:rFonts w:asciiTheme="majorHAnsi" w:hAnsiTheme="majorHAnsi"/>
        </w:rPr>
        <w:tab/>
        <w:t>Canadian Dental Association</w:t>
      </w:r>
    </w:p>
    <w:p w14:paraId="5FB4DBEF" w14:textId="77777777" w:rsidR="00054452" w:rsidRDefault="00C01603" w:rsidP="00474D97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38663D56" w14:textId="77777777" w:rsidR="00EB0522" w:rsidRPr="00596040" w:rsidRDefault="00EB0522" w:rsidP="00474D97">
      <w:pPr>
        <w:tabs>
          <w:tab w:val="left" w:pos="2160"/>
        </w:tabs>
        <w:rPr>
          <w:rFonts w:asciiTheme="majorHAnsi" w:hAnsiTheme="majorHAnsi"/>
        </w:rPr>
      </w:pPr>
      <w:r w:rsidRPr="00596040">
        <w:rPr>
          <w:rFonts w:asciiTheme="majorHAnsi" w:hAnsiTheme="majorHAnsi"/>
        </w:rPr>
        <w:t>SCHOLASTIC HONORS:</w:t>
      </w:r>
    </w:p>
    <w:p w14:paraId="454BDA18" w14:textId="77777777" w:rsidR="00EB0522" w:rsidRPr="00596040" w:rsidRDefault="00EB0522">
      <w:pPr>
        <w:tabs>
          <w:tab w:val="left" w:pos="2160"/>
        </w:tabs>
        <w:rPr>
          <w:rFonts w:asciiTheme="majorHAnsi" w:hAnsiTheme="majorHAnsi"/>
        </w:rPr>
      </w:pPr>
    </w:p>
    <w:p w14:paraId="09FA99FF" w14:textId="77777777" w:rsidR="00293B9F" w:rsidRDefault="00EB0522">
      <w:pPr>
        <w:tabs>
          <w:tab w:val="left" w:pos="2160"/>
        </w:tabs>
        <w:rPr>
          <w:rFonts w:asciiTheme="majorHAnsi" w:hAnsiTheme="majorHAnsi"/>
        </w:rPr>
      </w:pPr>
      <w:r w:rsidRPr="00596040">
        <w:rPr>
          <w:rFonts w:asciiTheme="majorHAnsi" w:hAnsiTheme="majorHAnsi"/>
        </w:rPr>
        <w:t>1985/86</w:t>
      </w:r>
      <w:r w:rsidRPr="00596040">
        <w:rPr>
          <w:rFonts w:asciiTheme="majorHAnsi" w:hAnsiTheme="majorHAnsi"/>
        </w:rPr>
        <w:tab/>
        <w:t>Tun Razak Prime Minister Gold Medal</w:t>
      </w:r>
    </w:p>
    <w:p w14:paraId="6DF285DB" w14:textId="77777777" w:rsidR="00EB0522" w:rsidRPr="00596040" w:rsidRDefault="00293B9F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University Malaya, Kuala Lumpur, Malaysia</w:t>
      </w:r>
    </w:p>
    <w:p w14:paraId="0C060192" w14:textId="77777777" w:rsidR="00EB0522" w:rsidRPr="00596040" w:rsidRDefault="00EB0522">
      <w:pPr>
        <w:tabs>
          <w:tab w:val="left" w:pos="2160"/>
        </w:tabs>
        <w:rPr>
          <w:rFonts w:asciiTheme="majorHAnsi" w:hAnsiTheme="majorHAnsi"/>
        </w:rPr>
      </w:pPr>
      <w:r w:rsidRPr="00596040">
        <w:rPr>
          <w:rFonts w:asciiTheme="majorHAnsi" w:hAnsiTheme="majorHAnsi"/>
        </w:rPr>
        <w:tab/>
        <w:t>University Book Prize</w:t>
      </w:r>
    </w:p>
    <w:p w14:paraId="5D76FDCD" w14:textId="77777777" w:rsidR="00EB0522" w:rsidRPr="00596040" w:rsidRDefault="00EB0522">
      <w:pPr>
        <w:tabs>
          <w:tab w:val="left" w:pos="2160"/>
        </w:tabs>
        <w:rPr>
          <w:rFonts w:asciiTheme="majorHAnsi" w:hAnsiTheme="majorHAnsi"/>
        </w:rPr>
      </w:pPr>
      <w:r w:rsidRPr="00596040">
        <w:rPr>
          <w:rFonts w:asciiTheme="majorHAnsi" w:hAnsiTheme="majorHAnsi"/>
        </w:rPr>
        <w:tab/>
        <w:t>Ranked First in Class (1/64)</w:t>
      </w:r>
    </w:p>
    <w:sectPr w:rsidR="00EB0522" w:rsidRPr="00596040" w:rsidSect="00233A33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 Helvetica Narrow">
    <w:altName w:val="Helvetica Neue"/>
    <w:panose1 w:val="020B0604020202020204"/>
    <w:charset w:val="4D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bordersDoNotSurroundHeader/>
  <w:bordersDoNotSurroundFooter/>
  <w:hideSpellingErrors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3ABB"/>
    <w:rsid w:val="0001567F"/>
    <w:rsid w:val="00021937"/>
    <w:rsid w:val="00054452"/>
    <w:rsid w:val="00057166"/>
    <w:rsid w:val="00057BDA"/>
    <w:rsid w:val="000604EA"/>
    <w:rsid w:val="00065E45"/>
    <w:rsid w:val="00077C2B"/>
    <w:rsid w:val="000A6FBD"/>
    <w:rsid w:val="000B4BEF"/>
    <w:rsid w:val="000C67CF"/>
    <w:rsid w:val="00122976"/>
    <w:rsid w:val="00123FBB"/>
    <w:rsid w:val="0014737B"/>
    <w:rsid w:val="00153F97"/>
    <w:rsid w:val="001703F5"/>
    <w:rsid w:val="001F48DB"/>
    <w:rsid w:val="00207881"/>
    <w:rsid w:val="00213465"/>
    <w:rsid w:val="00233A33"/>
    <w:rsid w:val="00245809"/>
    <w:rsid w:val="00272413"/>
    <w:rsid w:val="00274BEA"/>
    <w:rsid w:val="00293B9F"/>
    <w:rsid w:val="00297CCE"/>
    <w:rsid w:val="002C6FA9"/>
    <w:rsid w:val="002E2BB7"/>
    <w:rsid w:val="002E7F17"/>
    <w:rsid w:val="002E7F84"/>
    <w:rsid w:val="002F266C"/>
    <w:rsid w:val="00312C12"/>
    <w:rsid w:val="0031449B"/>
    <w:rsid w:val="003163DD"/>
    <w:rsid w:val="003212FE"/>
    <w:rsid w:val="0032418D"/>
    <w:rsid w:val="00327917"/>
    <w:rsid w:val="003600BA"/>
    <w:rsid w:val="003B6D0A"/>
    <w:rsid w:val="003C333C"/>
    <w:rsid w:val="003D4ACF"/>
    <w:rsid w:val="00401692"/>
    <w:rsid w:val="00404A17"/>
    <w:rsid w:val="00424288"/>
    <w:rsid w:val="00445600"/>
    <w:rsid w:val="004524F7"/>
    <w:rsid w:val="00474D97"/>
    <w:rsid w:val="00476ACC"/>
    <w:rsid w:val="004C0B89"/>
    <w:rsid w:val="004D700B"/>
    <w:rsid w:val="004F6B64"/>
    <w:rsid w:val="005173E9"/>
    <w:rsid w:val="00526282"/>
    <w:rsid w:val="00566E59"/>
    <w:rsid w:val="00586C69"/>
    <w:rsid w:val="00596040"/>
    <w:rsid w:val="005A2834"/>
    <w:rsid w:val="005B1B87"/>
    <w:rsid w:val="005C6BF1"/>
    <w:rsid w:val="005E3E91"/>
    <w:rsid w:val="005F3011"/>
    <w:rsid w:val="00601AD0"/>
    <w:rsid w:val="006053A9"/>
    <w:rsid w:val="00606444"/>
    <w:rsid w:val="006114C7"/>
    <w:rsid w:val="00651D30"/>
    <w:rsid w:val="00671C6C"/>
    <w:rsid w:val="00697D4D"/>
    <w:rsid w:val="006D17A4"/>
    <w:rsid w:val="006E5CD6"/>
    <w:rsid w:val="006F0C2F"/>
    <w:rsid w:val="00701ACB"/>
    <w:rsid w:val="00712287"/>
    <w:rsid w:val="007169A7"/>
    <w:rsid w:val="00732B25"/>
    <w:rsid w:val="00766539"/>
    <w:rsid w:val="0077599E"/>
    <w:rsid w:val="0079298D"/>
    <w:rsid w:val="007A281A"/>
    <w:rsid w:val="007A5A53"/>
    <w:rsid w:val="007C10BE"/>
    <w:rsid w:val="007F463D"/>
    <w:rsid w:val="007F5030"/>
    <w:rsid w:val="00832AC3"/>
    <w:rsid w:val="008449AB"/>
    <w:rsid w:val="00845DDB"/>
    <w:rsid w:val="00874A5E"/>
    <w:rsid w:val="008850CF"/>
    <w:rsid w:val="0088537B"/>
    <w:rsid w:val="008D2900"/>
    <w:rsid w:val="008D5250"/>
    <w:rsid w:val="009015BB"/>
    <w:rsid w:val="009077CB"/>
    <w:rsid w:val="009349A7"/>
    <w:rsid w:val="009A60D8"/>
    <w:rsid w:val="009C1C19"/>
    <w:rsid w:val="009E62C8"/>
    <w:rsid w:val="00A60779"/>
    <w:rsid w:val="00A630D6"/>
    <w:rsid w:val="00AA5EE9"/>
    <w:rsid w:val="00AA78CE"/>
    <w:rsid w:val="00AD1171"/>
    <w:rsid w:val="00AD3492"/>
    <w:rsid w:val="00AE198C"/>
    <w:rsid w:val="00B21066"/>
    <w:rsid w:val="00B30707"/>
    <w:rsid w:val="00B47BB4"/>
    <w:rsid w:val="00B51356"/>
    <w:rsid w:val="00B74B22"/>
    <w:rsid w:val="00B96901"/>
    <w:rsid w:val="00BA6C26"/>
    <w:rsid w:val="00BC5F58"/>
    <w:rsid w:val="00BD5AA4"/>
    <w:rsid w:val="00BE23A4"/>
    <w:rsid w:val="00BF43FE"/>
    <w:rsid w:val="00C01603"/>
    <w:rsid w:val="00C03E10"/>
    <w:rsid w:val="00C0727F"/>
    <w:rsid w:val="00C36972"/>
    <w:rsid w:val="00C474F5"/>
    <w:rsid w:val="00C66A0E"/>
    <w:rsid w:val="00CA5E48"/>
    <w:rsid w:val="00CE47C8"/>
    <w:rsid w:val="00D03A92"/>
    <w:rsid w:val="00D15F35"/>
    <w:rsid w:val="00D24125"/>
    <w:rsid w:val="00D271C6"/>
    <w:rsid w:val="00D44D34"/>
    <w:rsid w:val="00D53E4A"/>
    <w:rsid w:val="00D67878"/>
    <w:rsid w:val="00D815CF"/>
    <w:rsid w:val="00D83DE6"/>
    <w:rsid w:val="00DA0191"/>
    <w:rsid w:val="00E27C0E"/>
    <w:rsid w:val="00E41A78"/>
    <w:rsid w:val="00E87AF0"/>
    <w:rsid w:val="00EB0522"/>
    <w:rsid w:val="00EE0D5A"/>
    <w:rsid w:val="00F22B30"/>
    <w:rsid w:val="00FA2106"/>
    <w:rsid w:val="00FA37DA"/>
    <w:rsid w:val="00FC0E52"/>
    <w:rsid w:val="00FC3473"/>
    <w:rsid w:val="00FC5F06"/>
    <w:rsid w:val="00FE063D"/>
    <w:rsid w:val="00FE3E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E7795"/>
  <w15:docId w15:val="{ADEFD8D9-53C5-574F-B25B-EB466386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A33"/>
    <w:rPr>
      <w:rFonts w:ascii="N Helvetica Narrow" w:hAnsi="N Helvetica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C6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 David Tai Inc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Tai</dc:creator>
  <cp:keywords/>
  <cp:lastModifiedBy>Sandra Tai</cp:lastModifiedBy>
  <cp:revision>4</cp:revision>
  <cp:lastPrinted>2022-11-15T04:37:00Z</cp:lastPrinted>
  <dcterms:created xsi:type="dcterms:W3CDTF">2022-11-15T04:35:00Z</dcterms:created>
  <dcterms:modified xsi:type="dcterms:W3CDTF">2023-01-31T17:55:00Z</dcterms:modified>
</cp:coreProperties>
</file>